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_GB2312" w:hAnsi="仿宋" w:eastAsia="仿宋_GB2312"/>
          <w:b/>
          <w:sz w:val="44"/>
          <w:szCs w:val="44"/>
        </w:rPr>
      </w:pPr>
      <w:r>
        <w:rPr>
          <w:rFonts w:hint="eastAsia" w:ascii="仿宋_GB2312" w:hAnsi="仿宋" w:eastAsia="仿宋_GB2312"/>
          <w:b/>
          <w:sz w:val="44"/>
          <w:szCs w:val="44"/>
        </w:rPr>
        <w:t>国有建设用地使用权网上挂牌出让须知</w:t>
      </w:r>
    </w:p>
    <w:p>
      <w:pPr>
        <w:ind w:firstLine="697" w:firstLineChars="249"/>
        <w:rPr>
          <w:rFonts w:ascii="仿宋_GB2312" w:hAnsi="仿宋" w:eastAsia="仿宋_GB2312"/>
          <w:sz w:val="28"/>
          <w:szCs w:val="28"/>
        </w:rPr>
      </w:pPr>
    </w:p>
    <w:p>
      <w:pPr>
        <w:ind w:firstLine="555"/>
        <w:rPr>
          <w:rFonts w:ascii="仿宋" w:hAnsi="仿宋" w:eastAsia="仿宋" w:cs="仿宋"/>
          <w:b/>
          <w:sz w:val="28"/>
          <w:szCs w:val="28"/>
        </w:rPr>
      </w:pPr>
      <w:r>
        <w:rPr>
          <w:rFonts w:hint="eastAsia" w:ascii="仿宋" w:hAnsi="仿宋" w:eastAsia="仿宋" w:cs="仿宋"/>
          <w:sz w:val="28"/>
          <w:szCs w:val="28"/>
        </w:rPr>
        <w:t>根据《中华人民共和国土地管理法》、《招标挂牌挂牌出让国有土地使用权规范》、《招标挂牌挂牌出让国有建设用地使用权规定》等有关规定，经鹿邑县人民政府批准，受</w:t>
      </w:r>
      <w:r>
        <w:rPr>
          <w:rFonts w:hint="eastAsia" w:ascii="仿宋" w:hAnsi="仿宋" w:eastAsia="仿宋" w:cs="仿宋"/>
          <w:sz w:val="28"/>
          <w:szCs w:val="28"/>
          <w:u w:val="single"/>
        </w:rPr>
        <w:t>鹿邑县国土资源局的</w:t>
      </w:r>
      <w:r>
        <w:rPr>
          <w:rFonts w:hint="eastAsia" w:ascii="仿宋" w:hAnsi="仿宋" w:eastAsia="仿宋" w:cs="仿宋"/>
          <w:sz w:val="28"/>
          <w:szCs w:val="28"/>
        </w:rPr>
        <w:t>委托，以网上挂牌方式出让</w:t>
      </w:r>
      <w:r>
        <w:rPr>
          <w:rFonts w:hint="eastAsia" w:ascii="仿宋" w:hAnsi="仿宋" w:eastAsia="仿宋" w:cs="仿宋"/>
          <w:sz w:val="28"/>
          <w:szCs w:val="28"/>
          <w:u w:val="single"/>
        </w:rPr>
        <w:t>LY201</w:t>
      </w:r>
      <w:r>
        <w:rPr>
          <w:rFonts w:hint="eastAsia" w:ascii="仿宋" w:hAnsi="仿宋" w:eastAsia="仿宋" w:cs="仿宋"/>
          <w:sz w:val="28"/>
          <w:szCs w:val="28"/>
          <w:u w:val="single"/>
          <w:lang w:val="en-US" w:eastAsia="zh-CN"/>
        </w:rPr>
        <w:t>9</w:t>
      </w:r>
      <w:r>
        <w:rPr>
          <w:rFonts w:hint="eastAsia" w:ascii="仿宋" w:hAnsi="仿宋" w:eastAsia="仿宋" w:cs="仿宋"/>
          <w:sz w:val="28"/>
          <w:szCs w:val="28"/>
          <w:u w:val="single"/>
        </w:rPr>
        <w:t>-</w:t>
      </w:r>
      <w:r>
        <w:rPr>
          <w:rFonts w:hint="eastAsia" w:ascii="仿宋" w:hAnsi="仿宋" w:eastAsia="仿宋" w:cs="仿宋"/>
          <w:sz w:val="28"/>
          <w:szCs w:val="28"/>
          <w:u w:val="single"/>
          <w:lang w:val="en-US" w:eastAsia="zh-CN"/>
        </w:rPr>
        <w:t>02</w:t>
      </w:r>
      <w:r>
        <w:rPr>
          <w:rFonts w:hint="eastAsia" w:ascii="仿宋" w:hAnsi="仿宋" w:eastAsia="仿宋" w:cs="仿宋"/>
          <w:sz w:val="28"/>
          <w:szCs w:val="28"/>
          <w:u w:val="single"/>
        </w:rPr>
        <w:t>号、LY2018-</w:t>
      </w:r>
      <w:r>
        <w:rPr>
          <w:rFonts w:hint="eastAsia" w:ascii="仿宋" w:hAnsi="仿宋" w:eastAsia="仿宋" w:cs="仿宋"/>
          <w:sz w:val="28"/>
          <w:szCs w:val="28"/>
          <w:u w:val="single"/>
          <w:lang w:val="en-US" w:eastAsia="zh-CN"/>
        </w:rPr>
        <w:t>50</w:t>
      </w:r>
      <w:r>
        <w:rPr>
          <w:rFonts w:hint="eastAsia" w:ascii="仿宋" w:hAnsi="仿宋" w:eastAsia="仿宋" w:cs="仿宋"/>
          <w:sz w:val="28"/>
          <w:szCs w:val="28"/>
          <w:u w:val="single"/>
        </w:rPr>
        <w:t>、LY2018-</w:t>
      </w:r>
      <w:r>
        <w:rPr>
          <w:rFonts w:hint="eastAsia" w:ascii="仿宋" w:hAnsi="仿宋" w:eastAsia="仿宋" w:cs="仿宋"/>
          <w:sz w:val="28"/>
          <w:szCs w:val="28"/>
          <w:u w:val="single"/>
          <w:lang w:val="en-US" w:eastAsia="zh-CN"/>
        </w:rPr>
        <w:t>49</w:t>
      </w:r>
      <w:r>
        <w:rPr>
          <w:rFonts w:hint="eastAsia" w:ascii="仿宋" w:hAnsi="仿宋" w:eastAsia="仿宋" w:cs="仿宋"/>
          <w:sz w:val="28"/>
          <w:szCs w:val="28"/>
          <w:u w:val="single"/>
        </w:rPr>
        <w:t>、LY2018-</w:t>
      </w:r>
      <w:r>
        <w:rPr>
          <w:rFonts w:hint="eastAsia" w:ascii="仿宋" w:hAnsi="仿宋" w:eastAsia="仿宋" w:cs="仿宋"/>
          <w:sz w:val="28"/>
          <w:szCs w:val="28"/>
          <w:u w:val="single"/>
          <w:lang w:val="en-US" w:eastAsia="zh-CN"/>
        </w:rPr>
        <w:t>54、</w:t>
      </w:r>
      <w:r>
        <w:rPr>
          <w:rFonts w:hint="eastAsia" w:ascii="仿宋" w:hAnsi="仿宋" w:eastAsia="仿宋" w:cs="仿宋"/>
          <w:sz w:val="28"/>
          <w:szCs w:val="28"/>
          <w:u w:val="single"/>
        </w:rPr>
        <w:t>LY2018-</w:t>
      </w:r>
      <w:r>
        <w:rPr>
          <w:rFonts w:hint="eastAsia" w:ascii="仿宋" w:hAnsi="仿宋" w:eastAsia="仿宋" w:cs="仿宋"/>
          <w:sz w:val="28"/>
          <w:szCs w:val="28"/>
          <w:u w:val="single"/>
          <w:lang w:val="en-US" w:eastAsia="zh-CN"/>
        </w:rPr>
        <w:t>44</w:t>
      </w:r>
      <w:r>
        <w:rPr>
          <w:rFonts w:hint="eastAsia" w:ascii="仿宋" w:hAnsi="仿宋" w:eastAsia="仿宋" w:cs="仿宋"/>
          <w:sz w:val="28"/>
          <w:szCs w:val="28"/>
          <w:u w:val="single"/>
        </w:rPr>
        <w:t>号</w:t>
      </w:r>
      <w:r>
        <w:rPr>
          <w:rFonts w:hint="eastAsia" w:ascii="仿宋" w:hAnsi="仿宋" w:eastAsia="仿宋" w:cs="仿宋"/>
          <w:sz w:val="28"/>
          <w:szCs w:val="28"/>
          <w:u w:val="single"/>
          <w:lang w:eastAsia="zh-CN"/>
        </w:rPr>
        <w:t>、</w:t>
      </w:r>
      <w:r>
        <w:rPr>
          <w:rFonts w:hint="eastAsia" w:ascii="仿宋" w:hAnsi="仿宋" w:eastAsia="仿宋" w:cs="仿宋"/>
          <w:sz w:val="28"/>
          <w:szCs w:val="28"/>
          <w:u w:val="single"/>
        </w:rPr>
        <w:t>LY201</w:t>
      </w:r>
      <w:r>
        <w:rPr>
          <w:rFonts w:hint="eastAsia" w:ascii="仿宋" w:hAnsi="仿宋" w:eastAsia="仿宋" w:cs="仿宋"/>
          <w:sz w:val="28"/>
          <w:szCs w:val="28"/>
          <w:u w:val="single"/>
          <w:lang w:val="en-US" w:eastAsia="zh-CN"/>
        </w:rPr>
        <w:t>9</w:t>
      </w:r>
      <w:r>
        <w:rPr>
          <w:rFonts w:hint="eastAsia" w:ascii="仿宋" w:hAnsi="仿宋" w:eastAsia="仿宋" w:cs="仿宋"/>
          <w:sz w:val="28"/>
          <w:szCs w:val="28"/>
          <w:u w:val="single"/>
        </w:rPr>
        <w:t>-</w:t>
      </w:r>
      <w:r>
        <w:rPr>
          <w:rFonts w:hint="eastAsia" w:ascii="仿宋" w:hAnsi="仿宋" w:eastAsia="仿宋" w:cs="仿宋"/>
          <w:sz w:val="28"/>
          <w:szCs w:val="28"/>
          <w:u w:val="single"/>
          <w:lang w:val="en-US" w:eastAsia="zh-CN"/>
        </w:rPr>
        <w:t>01</w:t>
      </w:r>
      <w:r>
        <w:rPr>
          <w:rFonts w:hint="eastAsia" w:ascii="仿宋" w:hAnsi="仿宋" w:eastAsia="仿宋" w:cs="仿宋"/>
          <w:sz w:val="28"/>
          <w:szCs w:val="28"/>
          <w:u w:val="single"/>
        </w:rPr>
        <w:t>号</w:t>
      </w:r>
      <w:r>
        <w:rPr>
          <w:rFonts w:hint="eastAsia" w:ascii="仿宋" w:hAnsi="仿宋" w:eastAsia="仿宋" w:cs="仿宋"/>
          <w:sz w:val="28"/>
          <w:szCs w:val="28"/>
        </w:rPr>
        <w:t>共</w:t>
      </w:r>
      <w:r>
        <w:rPr>
          <w:rFonts w:hint="eastAsia" w:ascii="仿宋" w:hAnsi="仿宋" w:eastAsia="仿宋" w:cs="仿宋"/>
          <w:sz w:val="28"/>
          <w:szCs w:val="28"/>
          <w:lang w:val="en-US" w:eastAsia="zh-CN"/>
        </w:rPr>
        <w:t>6</w:t>
      </w:r>
      <w:r>
        <w:rPr>
          <w:rFonts w:hint="eastAsia" w:ascii="仿宋" w:hAnsi="仿宋" w:eastAsia="仿宋" w:cs="仿宋"/>
          <w:sz w:val="28"/>
          <w:szCs w:val="28"/>
        </w:rPr>
        <w:t>宗国有建设用地使用权。</w:t>
      </w:r>
    </w:p>
    <w:p>
      <w:pPr>
        <w:ind w:right="365" w:rightChars="174"/>
        <w:rPr>
          <w:rFonts w:ascii="仿宋" w:hAnsi="仿宋" w:eastAsia="仿宋" w:cs="仿宋"/>
          <w:b/>
          <w:sz w:val="28"/>
          <w:szCs w:val="28"/>
        </w:rPr>
      </w:pPr>
      <w:r>
        <w:rPr>
          <w:rFonts w:hint="eastAsia" w:ascii="仿宋" w:hAnsi="仿宋" w:eastAsia="仿宋" w:cs="仿宋"/>
          <w:b/>
          <w:sz w:val="28"/>
          <w:szCs w:val="28"/>
        </w:rPr>
        <w:t xml:space="preserve">  一、本次国有建设用地使用权网上挂牌出让的出让人为鹿邑县国土资源局，具体组织实施委托鹿邑县公共资源交易中心承办。</w:t>
      </w:r>
    </w:p>
    <w:p>
      <w:pPr>
        <w:ind w:firstLine="570"/>
        <w:rPr>
          <w:rFonts w:ascii="仿宋" w:hAnsi="仿宋" w:eastAsia="仿宋" w:cs="仿宋"/>
          <w:b/>
          <w:sz w:val="28"/>
          <w:szCs w:val="28"/>
        </w:rPr>
      </w:pPr>
      <w:r>
        <w:rPr>
          <w:rFonts w:hint="eastAsia" w:ascii="仿宋" w:hAnsi="仿宋" w:eastAsia="仿宋" w:cs="仿宋"/>
          <w:b/>
          <w:sz w:val="28"/>
          <w:szCs w:val="28"/>
        </w:rPr>
        <w:t>二、本次国有建设用地使用权网上挂牌出让严格遵循公开、公平、公正和诚实信用原则。</w:t>
      </w:r>
    </w:p>
    <w:p>
      <w:pPr>
        <w:ind w:firstLine="570"/>
        <w:rPr>
          <w:rFonts w:ascii="仿宋" w:hAnsi="仿宋" w:eastAsia="仿宋" w:cs="仿宋"/>
          <w:b/>
          <w:bCs/>
          <w:sz w:val="28"/>
          <w:szCs w:val="28"/>
        </w:rPr>
      </w:pPr>
      <w:r>
        <w:rPr>
          <w:rFonts w:hint="eastAsia" w:ascii="仿宋" w:hAnsi="仿宋" w:eastAsia="仿宋" w:cs="仿宋"/>
          <w:b/>
          <w:bCs/>
          <w:sz w:val="28"/>
          <w:szCs w:val="28"/>
        </w:rPr>
        <w:t>三、挂牌出让宗地的基本情况及规划指标要求</w:t>
      </w:r>
    </w:p>
    <w:p>
      <w:pPr>
        <w:ind w:firstLine="570"/>
        <w:rPr>
          <w:rFonts w:ascii="仿宋" w:hAnsi="仿宋" w:eastAsia="仿宋" w:cs="仿宋"/>
          <w:b/>
          <w:bCs/>
          <w:sz w:val="28"/>
          <w:szCs w:val="28"/>
        </w:rPr>
      </w:pPr>
      <w:r>
        <w:rPr>
          <w:rFonts w:hint="eastAsia" w:ascii="仿宋" w:hAnsi="仿宋" w:eastAsia="仿宋" w:cs="仿宋"/>
          <w:sz w:val="28"/>
          <w:szCs w:val="28"/>
          <w:u w:val="single"/>
        </w:rPr>
        <w:t>LY201</w:t>
      </w:r>
      <w:r>
        <w:rPr>
          <w:rFonts w:hint="eastAsia" w:ascii="仿宋" w:hAnsi="仿宋" w:eastAsia="仿宋" w:cs="仿宋"/>
          <w:sz w:val="28"/>
          <w:szCs w:val="28"/>
          <w:u w:val="single"/>
          <w:lang w:val="en-US" w:eastAsia="zh-CN"/>
        </w:rPr>
        <w:t>9</w:t>
      </w:r>
      <w:r>
        <w:rPr>
          <w:rFonts w:hint="eastAsia" w:ascii="仿宋" w:hAnsi="仿宋" w:eastAsia="仿宋" w:cs="仿宋"/>
          <w:sz w:val="28"/>
          <w:szCs w:val="28"/>
          <w:u w:val="single"/>
        </w:rPr>
        <w:t>-</w:t>
      </w:r>
      <w:r>
        <w:rPr>
          <w:rFonts w:hint="eastAsia" w:ascii="仿宋" w:hAnsi="仿宋" w:eastAsia="仿宋" w:cs="仿宋"/>
          <w:sz w:val="28"/>
          <w:szCs w:val="28"/>
          <w:u w:val="single"/>
          <w:lang w:val="en-US" w:eastAsia="zh-CN"/>
        </w:rPr>
        <w:t>02</w:t>
      </w:r>
      <w:r>
        <w:rPr>
          <w:rFonts w:hint="eastAsia" w:ascii="仿宋" w:hAnsi="仿宋" w:eastAsia="仿宋" w:cs="仿宋"/>
          <w:b/>
          <w:bCs/>
          <w:sz w:val="28"/>
          <w:szCs w:val="28"/>
          <w:u w:val="single"/>
        </w:rPr>
        <w:t>地块：</w:t>
      </w:r>
    </w:p>
    <w:p>
      <w:pPr>
        <w:ind w:firstLine="560" w:firstLineChars="200"/>
        <w:rPr>
          <w:rFonts w:ascii="仿宋" w:hAnsi="仿宋" w:eastAsia="仿宋" w:cs="仿宋"/>
          <w:sz w:val="28"/>
          <w:szCs w:val="28"/>
        </w:rPr>
      </w:pPr>
      <w:r>
        <w:rPr>
          <w:rFonts w:hint="eastAsia" w:ascii="仿宋" w:hAnsi="仿宋" w:eastAsia="仿宋" w:cs="仿宋"/>
          <w:sz w:val="28"/>
          <w:szCs w:val="28"/>
        </w:rPr>
        <w:t>（一）宗地位置：宗地位于</w:t>
      </w:r>
      <w:r>
        <w:rPr>
          <w:rFonts w:hint="eastAsia" w:ascii="仿宋" w:hAnsi="仿宋" w:eastAsia="仿宋"/>
          <w:color w:val="333333"/>
          <w:kern w:val="0"/>
          <w:sz w:val="28"/>
          <w:szCs w:val="28"/>
        </w:rPr>
        <w:t>鹿邑县</w:t>
      </w:r>
      <w:r>
        <w:rPr>
          <w:rFonts w:hint="eastAsia" w:ascii="仿宋" w:hAnsi="仿宋" w:eastAsia="仿宋"/>
          <w:color w:val="333333"/>
          <w:kern w:val="0"/>
          <w:sz w:val="28"/>
          <w:szCs w:val="28"/>
          <w:lang w:val="en-US" w:eastAsia="zh-CN"/>
        </w:rPr>
        <w:t>博得西路北</w:t>
      </w:r>
      <w:r>
        <w:rPr>
          <w:rFonts w:hint="eastAsia" w:ascii="仿宋" w:hAnsi="仿宋" w:eastAsia="仿宋"/>
          <w:color w:val="333333"/>
          <w:kern w:val="0"/>
          <w:sz w:val="28"/>
          <w:szCs w:val="28"/>
        </w:rPr>
        <w:t>侧、</w:t>
      </w:r>
      <w:r>
        <w:rPr>
          <w:rFonts w:hint="eastAsia" w:ascii="仿宋" w:hAnsi="仿宋" w:eastAsia="仿宋"/>
          <w:color w:val="333333"/>
          <w:kern w:val="0"/>
          <w:sz w:val="28"/>
          <w:szCs w:val="28"/>
          <w:lang w:val="en-US" w:eastAsia="zh-CN"/>
        </w:rPr>
        <w:t>建德路西</w:t>
      </w:r>
      <w:r>
        <w:rPr>
          <w:rFonts w:hint="eastAsia" w:ascii="仿宋" w:hAnsi="仿宋" w:eastAsia="仿宋"/>
          <w:color w:val="333333"/>
          <w:kern w:val="0"/>
          <w:sz w:val="28"/>
          <w:szCs w:val="28"/>
        </w:rPr>
        <w:t>侧</w:t>
      </w:r>
      <w:r>
        <w:rPr>
          <w:rFonts w:hint="eastAsia" w:ascii="仿宋" w:hAnsi="仿宋" w:eastAsia="仿宋" w:cs="仿宋"/>
          <w:sz w:val="28"/>
          <w:szCs w:val="28"/>
        </w:rPr>
        <w:t>。</w:t>
      </w:r>
    </w:p>
    <w:p>
      <w:pPr>
        <w:ind w:firstLine="560" w:firstLineChars="200"/>
        <w:rPr>
          <w:rFonts w:ascii="仿宋" w:hAnsi="仿宋" w:eastAsia="仿宋" w:cs="仿宋"/>
          <w:spacing w:val="-6"/>
          <w:sz w:val="28"/>
          <w:szCs w:val="28"/>
        </w:rPr>
      </w:pPr>
      <w:r>
        <w:rPr>
          <w:rFonts w:hint="eastAsia" w:ascii="仿宋" w:hAnsi="仿宋" w:eastAsia="仿宋" w:cs="仿宋"/>
          <w:sz w:val="28"/>
          <w:szCs w:val="28"/>
        </w:rPr>
        <w:t>（二）宗地面积：宗地可出让面积</w:t>
      </w:r>
      <w:r>
        <w:rPr>
          <w:rFonts w:hint="eastAsia" w:ascii="仿宋" w:hAnsi="仿宋" w:eastAsia="仿宋" w:cs="仿宋"/>
          <w:sz w:val="28"/>
          <w:szCs w:val="28"/>
          <w:u w:val="single"/>
          <w:lang w:val="en-US" w:eastAsia="zh-CN"/>
        </w:rPr>
        <w:t>60514</w:t>
      </w:r>
      <w:r>
        <w:rPr>
          <w:rFonts w:hint="eastAsia" w:ascii="仿宋" w:hAnsi="仿宋" w:eastAsia="仿宋" w:cs="仿宋"/>
          <w:sz w:val="28"/>
          <w:szCs w:val="28"/>
          <w:u w:val="single"/>
        </w:rPr>
        <w:t>平方米（折合</w:t>
      </w:r>
      <w:r>
        <w:rPr>
          <w:rFonts w:hint="eastAsia" w:ascii="仿宋" w:hAnsi="仿宋" w:eastAsia="仿宋" w:cs="仿宋"/>
          <w:sz w:val="28"/>
          <w:szCs w:val="28"/>
          <w:u w:val="single"/>
          <w:lang w:val="en-US" w:eastAsia="zh-CN"/>
        </w:rPr>
        <w:t>90.771</w:t>
      </w:r>
      <w:r>
        <w:rPr>
          <w:rFonts w:hint="eastAsia" w:ascii="仿宋" w:hAnsi="仿宋" w:eastAsia="仿宋" w:cs="仿宋"/>
          <w:sz w:val="28"/>
          <w:szCs w:val="28"/>
          <w:u w:val="single"/>
        </w:rPr>
        <w:t>亩）</w:t>
      </w:r>
      <w:r>
        <w:rPr>
          <w:rFonts w:hint="eastAsia" w:ascii="仿宋" w:hAnsi="仿宋" w:eastAsia="仿宋" w:cs="仿宋"/>
          <w:sz w:val="28"/>
          <w:szCs w:val="28"/>
        </w:rPr>
        <w:t>。</w:t>
      </w:r>
      <w:r>
        <w:rPr>
          <w:rFonts w:hint="eastAsia" w:ascii="仿宋" w:hAnsi="仿宋" w:eastAsia="仿宋" w:cs="仿宋"/>
          <w:spacing w:val="-6"/>
          <w:sz w:val="28"/>
          <w:szCs w:val="28"/>
        </w:rPr>
        <w:t>（</w:t>
      </w:r>
      <w:r>
        <w:rPr>
          <w:rFonts w:hint="eastAsia" w:ascii="仿宋" w:hAnsi="仿宋" w:eastAsia="仿宋" w:cs="仿宋"/>
          <w:bCs/>
          <w:spacing w:val="-6"/>
          <w:sz w:val="28"/>
          <w:szCs w:val="28"/>
        </w:rPr>
        <w:t>宗地出让面积以实测为准）</w:t>
      </w:r>
      <w:r>
        <w:rPr>
          <w:rFonts w:hint="eastAsia" w:ascii="仿宋" w:hAnsi="仿宋" w:eastAsia="仿宋" w:cs="仿宋"/>
          <w:spacing w:val="-6"/>
          <w:sz w:val="28"/>
          <w:szCs w:val="28"/>
        </w:rPr>
        <w:t>。</w:t>
      </w:r>
    </w:p>
    <w:p>
      <w:pPr>
        <w:ind w:left="141" w:leftChars="67" w:firstLine="420" w:firstLineChars="150"/>
        <w:jc w:val="left"/>
        <w:rPr>
          <w:rFonts w:ascii="仿宋" w:hAnsi="仿宋" w:eastAsia="仿宋" w:cs="仿宋"/>
          <w:sz w:val="28"/>
          <w:szCs w:val="28"/>
        </w:rPr>
      </w:pPr>
      <w:r>
        <w:rPr>
          <w:rFonts w:hint="eastAsia" w:ascii="仿宋" w:hAnsi="仿宋" w:eastAsia="仿宋" w:cs="仿宋"/>
          <w:sz w:val="28"/>
          <w:szCs w:val="28"/>
        </w:rPr>
        <w:t>（三）地块四至范围：东至：</w:t>
      </w:r>
      <w:r>
        <w:rPr>
          <w:rFonts w:hint="eastAsia" w:ascii="仿宋" w:hAnsi="仿宋" w:eastAsia="仿宋" w:cs="仿宋"/>
          <w:sz w:val="28"/>
          <w:szCs w:val="28"/>
          <w:lang w:val="en-US" w:eastAsia="zh-CN"/>
        </w:rPr>
        <w:t>建德路</w:t>
      </w:r>
      <w:r>
        <w:rPr>
          <w:rFonts w:hint="eastAsia" w:ascii="仿宋" w:hAnsi="仿宋" w:eastAsia="仿宋" w:cs="仿宋"/>
          <w:sz w:val="28"/>
          <w:szCs w:val="28"/>
        </w:rPr>
        <w:t>，南至：</w:t>
      </w:r>
      <w:r>
        <w:rPr>
          <w:rFonts w:hint="eastAsia" w:ascii="仿宋" w:hAnsi="仿宋" w:eastAsia="仿宋" w:cs="仿宋"/>
          <w:sz w:val="28"/>
          <w:szCs w:val="28"/>
          <w:lang w:val="en-US" w:eastAsia="zh-CN"/>
        </w:rPr>
        <w:t>博德西路</w:t>
      </w:r>
      <w:r>
        <w:rPr>
          <w:rFonts w:hint="eastAsia" w:ascii="仿宋" w:hAnsi="仿宋" w:eastAsia="仿宋" w:cs="仿宋"/>
          <w:sz w:val="28"/>
          <w:szCs w:val="28"/>
        </w:rPr>
        <w:t>，西至：</w:t>
      </w:r>
      <w:r>
        <w:rPr>
          <w:rFonts w:hint="eastAsia" w:ascii="仿宋" w:hAnsi="仿宋" w:eastAsia="仿宋" w:cs="仿宋"/>
          <w:sz w:val="28"/>
          <w:szCs w:val="28"/>
          <w:lang w:val="en-US" w:eastAsia="zh-CN"/>
        </w:rPr>
        <w:t>明道路</w:t>
      </w:r>
      <w:r>
        <w:rPr>
          <w:rFonts w:hint="eastAsia" w:ascii="仿宋" w:hAnsi="仿宋" w:eastAsia="仿宋" w:cs="仿宋"/>
          <w:sz w:val="28"/>
          <w:szCs w:val="28"/>
        </w:rPr>
        <w:t>，北至：</w:t>
      </w:r>
      <w:r>
        <w:rPr>
          <w:rFonts w:hint="eastAsia" w:ascii="仿宋" w:hAnsi="仿宋" w:eastAsia="仿宋" w:cs="仿宋"/>
          <w:sz w:val="28"/>
          <w:szCs w:val="28"/>
          <w:lang w:val="en-US" w:eastAsia="zh-CN"/>
        </w:rPr>
        <w:t>博泰路</w:t>
      </w:r>
      <w:r>
        <w:rPr>
          <w:rFonts w:hint="eastAsia" w:ascii="仿宋" w:hAnsi="仿宋" w:eastAsia="仿宋" w:cs="仿宋"/>
          <w:sz w:val="28"/>
          <w:szCs w:val="28"/>
        </w:rPr>
        <w:t>。</w:t>
      </w:r>
    </w:p>
    <w:p>
      <w:pPr>
        <w:ind w:left="2682" w:leftChars="277" w:hanging="2100" w:hangingChars="750"/>
        <w:rPr>
          <w:rFonts w:ascii="仿宋" w:hAnsi="仿宋" w:eastAsia="仿宋" w:cs="仿宋"/>
          <w:sz w:val="28"/>
          <w:szCs w:val="28"/>
        </w:rPr>
      </w:pPr>
      <w:r>
        <w:rPr>
          <w:rFonts w:hint="eastAsia" w:ascii="仿宋" w:hAnsi="仿宋" w:eastAsia="仿宋" w:cs="仿宋"/>
          <w:sz w:val="28"/>
          <w:szCs w:val="28"/>
        </w:rPr>
        <w:t>（四）土地用途：</w:t>
      </w:r>
      <w:r>
        <w:rPr>
          <w:rFonts w:hint="eastAsia" w:ascii="仿宋" w:hAnsi="仿宋" w:eastAsia="仿宋" w:cs="仿宋"/>
          <w:sz w:val="28"/>
          <w:szCs w:val="28"/>
          <w:lang w:val="en-US" w:eastAsia="zh-CN"/>
        </w:rPr>
        <w:t>居住可兼容商业</w:t>
      </w:r>
      <w:r>
        <w:rPr>
          <w:rFonts w:hint="eastAsia" w:ascii="仿宋" w:hAnsi="仿宋" w:eastAsia="仿宋" w:cs="仿宋"/>
          <w:sz w:val="28"/>
          <w:szCs w:val="28"/>
        </w:rPr>
        <w:t>。</w:t>
      </w:r>
    </w:p>
    <w:p>
      <w:pPr>
        <w:ind w:firstLine="560" w:firstLineChars="200"/>
        <w:rPr>
          <w:rFonts w:ascii="仿宋" w:hAnsi="仿宋" w:eastAsia="仿宋" w:cs="仿宋"/>
          <w:sz w:val="28"/>
          <w:szCs w:val="28"/>
        </w:rPr>
      </w:pPr>
      <w:r>
        <w:rPr>
          <w:rFonts w:hint="eastAsia" w:ascii="仿宋" w:hAnsi="仿宋" w:eastAsia="仿宋" w:cs="仿宋"/>
          <w:sz w:val="28"/>
          <w:szCs w:val="28"/>
        </w:rPr>
        <w:t>（五）土地使用权出让年期：</w:t>
      </w:r>
      <w:r>
        <w:rPr>
          <w:rFonts w:hint="eastAsia" w:ascii="仿宋" w:hAnsi="仿宋" w:eastAsia="仿宋" w:cs="仿宋"/>
          <w:sz w:val="28"/>
          <w:szCs w:val="28"/>
          <w:u w:val="single"/>
        </w:rPr>
        <w:t>70、40年</w:t>
      </w:r>
      <w:r>
        <w:rPr>
          <w:rFonts w:hint="eastAsia" w:ascii="仿宋" w:hAnsi="仿宋" w:eastAsia="仿宋" w:cs="仿宋"/>
          <w:sz w:val="28"/>
          <w:szCs w:val="28"/>
        </w:rPr>
        <w:t>。</w:t>
      </w:r>
    </w:p>
    <w:p>
      <w:pPr>
        <w:ind w:firstLine="570"/>
        <w:rPr>
          <w:rFonts w:ascii="仿宋" w:hAnsi="仿宋" w:eastAsia="仿宋" w:cs="仿宋"/>
          <w:sz w:val="28"/>
          <w:szCs w:val="28"/>
        </w:rPr>
      </w:pPr>
      <w:r>
        <w:rPr>
          <w:rFonts w:hint="eastAsia" w:ascii="仿宋" w:hAnsi="仿宋" w:eastAsia="仿宋" w:cs="仿宋"/>
          <w:sz w:val="28"/>
          <w:szCs w:val="28"/>
        </w:rPr>
        <w:t>（六）容积率：＞1.0且</w:t>
      </w:r>
      <w:r>
        <w:rPr>
          <w:rFonts w:hint="eastAsia" w:ascii="仿宋" w:hAnsi="仿宋" w:eastAsia="仿宋" w:cs="仿宋"/>
          <w:sz w:val="28"/>
          <w:szCs w:val="28"/>
          <w:u w:val="single"/>
        </w:rPr>
        <w:t>≤2.0</w:t>
      </w:r>
      <w:r>
        <w:rPr>
          <w:rFonts w:hint="eastAsia" w:ascii="仿宋" w:hAnsi="仿宋" w:eastAsia="仿宋" w:cs="仿宋"/>
          <w:sz w:val="28"/>
          <w:szCs w:val="28"/>
        </w:rPr>
        <w:t>。</w:t>
      </w:r>
    </w:p>
    <w:p>
      <w:pPr>
        <w:ind w:firstLine="570"/>
        <w:rPr>
          <w:rFonts w:ascii="仿宋" w:hAnsi="仿宋" w:eastAsia="仿宋" w:cs="仿宋"/>
          <w:sz w:val="28"/>
          <w:szCs w:val="28"/>
        </w:rPr>
      </w:pPr>
      <w:r>
        <w:rPr>
          <w:rFonts w:hint="eastAsia" w:ascii="仿宋" w:hAnsi="仿宋" w:eastAsia="仿宋" w:cs="仿宋"/>
          <w:sz w:val="28"/>
          <w:szCs w:val="28"/>
        </w:rPr>
        <w:t>（七）建筑密度：</w:t>
      </w:r>
      <w:r>
        <w:rPr>
          <w:rFonts w:hint="eastAsia" w:ascii="仿宋" w:hAnsi="仿宋" w:eastAsia="仿宋" w:cs="仿宋"/>
          <w:sz w:val="28"/>
          <w:szCs w:val="28"/>
          <w:u w:val="single"/>
        </w:rPr>
        <w:t>≤30%</w:t>
      </w:r>
      <w:r>
        <w:rPr>
          <w:rFonts w:hint="eastAsia" w:ascii="仿宋" w:hAnsi="仿宋" w:eastAsia="仿宋" w:cs="仿宋"/>
          <w:sz w:val="28"/>
          <w:szCs w:val="28"/>
        </w:rPr>
        <w:t>。</w:t>
      </w:r>
    </w:p>
    <w:p>
      <w:pPr>
        <w:ind w:firstLine="555"/>
        <w:rPr>
          <w:rFonts w:ascii="仿宋" w:hAnsi="仿宋" w:eastAsia="仿宋" w:cs="仿宋"/>
          <w:sz w:val="28"/>
          <w:szCs w:val="28"/>
          <w:u w:val="single"/>
        </w:rPr>
      </w:pPr>
      <w:r>
        <w:rPr>
          <w:rFonts w:hint="eastAsia" w:ascii="仿宋" w:hAnsi="仿宋" w:eastAsia="仿宋" w:cs="仿宋"/>
          <w:sz w:val="28"/>
          <w:szCs w:val="28"/>
        </w:rPr>
        <w:t>（八）绿地率：</w:t>
      </w:r>
      <w:r>
        <w:rPr>
          <w:rFonts w:hint="eastAsia" w:ascii="仿宋" w:hAnsi="仿宋" w:eastAsia="仿宋" w:cs="仿宋"/>
          <w:sz w:val="28"/>
          <w:szCs w:val="28"/>
          <w:u w:val="single"/>
        </w:rPr>
        <w:t>≥35%。</w:t>
      </w:r>
    </w:p>
    <w:p>
      <w:pPr>
        <w:ind w:firstLine="570"/>
        <w:rPr>
          <w:rFonts w:ascii="仿宋" w:hAnsi="仿宋" w:eastAsia="仿宋" w:cs="仿宋"/>
          <w:sz w:val="28"/>
          <w:szCs w:val="28"/>
          <w:u w:val="single"/>
        </w:rPr>
      </w:pPr>
      <w:r>
        <w:rPr>
          <w:rFonts w:hint="eastAsia" w:ascii="仿宋" w:hAnsi="仿宋" w:eastAsia="仿宋" w:cs="仿宋"/>
          <w:sz w:val="28"/>
          <w:szCs w:val="28"/>
        </w:rPr>
        <w:t>（九）建筑限高：</w:t>
      </w:r>
      <w:r>
        <w:rPr>
          <w:rFonts w:hint="eastAsia" w:ascii="仿宋" w:hAnsi="仿宋" w:eastAsia="仿宋" w:cs="仿宋"/>
          <w:sz w:val="28"/>
          <w:szCs w:val="28"/>
          <w:u w:val="single"/>
        </w:rPr>
        <w:t>以总平面图审定方案为准。</w:t>
      </w:r>
    </w:p>
    <w:p>
      <w:pPr>
        <w:ind w:firstLine="555"/>
        <w:rPr>
          <w:rFonts w:ascii="仿宋" w:hAnsi="仿宋" w:eastAsia="仿宋" w:cs="仿宋"/>
          <w:b/>
          <w:bCs/>
          <w:sz w:val="28"/>
          <w:szCs w:val="28"/>
          <w:u w:val="single"/>
        </w:rPr>
      </w:pPr>
      <w:r>
        <w:rPr>
          <w:rFonts w:hint="eastAsia" w:ascii="仿宋" w:hAnsi="仿宋" w:eastAsia="仿宋" w:cs="仿宋"/>
          <w:b/>
          <w:bCs/>
          <w:sz w:val="28"/>
          <w:szCs w:val="28"/>
          <w:u w:val="single"/>
        </w:rPr>
        <w:t>LY2018-</w:t>
      </w:r>
      <w:r>
        <w:rPr>
          <w:rFonts w:hint="eastAsia" w:ascii="仿宋" w:hAnsi="仿宋" w:eastAsia="仿宋" w:cs="仿宋"/>
          <w:b/>
          <w:bCs/>
          <w:sz w:val="28"/>
          <w:szCs w:val="28"/>
          <w:u w:val="single"/>
          <w:lang w:val="en-US" w:eastAsia="zh-CN"/>
        </w:rPr>
        <w:t>50</w:t>
      </w:r>
      <w:r>
        <w:rPr>
          <w:rFonts w:hint="eastAsia" w:ascii="仿宋" w:hAnsi="仿宋" w:eastAsia="仿宋" w:cs="仿宋"/>
          <w:b/>
          <w:bCs/>
          <w:sz w:val="28"/>
          <w:szCs w:val="28"/>
          <w:u w:val="single"/>
        </w:rPr>
        <w:t>地块：</w:t>
      </w:r>
    </w:p>
    <w:p>
      <w:pPr>
        <w:ind w:left="86" w:leftChars="41" w:firstLine="420" w:firstLineChars="150"/>
        <w:rPr>
          <w:rFonts w:ascii="仿宋" w:hAnsi="仿宋" w:eastAsia="仿宋" w:cs="仿宋"/>
          <w:sz w:val="28"/>
          <w:szCs w:val="28"/>
        </w:rPr>
      </w:pPr>
      <w:r>
        <w:rPr>
          <w:rFonts w:hint="eastAsia" w:ascii="仿宋" w:hAnsi="仿宋" w:eastAsia="仿宋" w:cs="仿宋"/>
          <w:sz w:val="28"/>
          <w:szCs w:val="28"/>
        </w:rPr>
        <w:t>（一）宗地位置：宗地位于</w:t>
      </w:r>
      <w:r>
        <w:rPr>
          <w:rFonts w:hint="eastAsia" w:ascii="仿宋" w:hAnsi="仿宋" w:eastAsia="仿宋"/>
          <w:color w:val="333333"/>
          <w:kern w:val="0"/>
          <w:sz w:val="28"/>
          <w:szCs w:val="28"/>
        </w:rPr>
        <w:t>鹿邑县</w:t>
      </w:r>
      <w:r>
        <w:rPr>
          <w:rFonts w:hint="eastAsia" w:ascii="仿宋" w:hAnsi="仿宋" w:eastAsia="仿宋"/>
          <w:color w:val="333333"/>
          <w:kern w:val="0"/>
          <w:sz w:val="28"/>
          <w:szCs w:val="28"/>
          <w:lang w:val="en-US" w:eastAsia="zh-CN"/>
        </w:rPr>
        <w:t>栾台路东</w:t>
      </w:r>
      <w:r>
        <w:rPr>
          <w:rFonts w:hint="eastAsia" w:ascii="仿宋" w:hAnsi="仿宋" w:eastAsia="仿宋"/>
          <w:color w:val="333333"/>
          <w:kern w:val="0"/>
          <w:sz w:val="28"/>
          <w:szCs w:val="28"/>
        </w:rPr>
        <w:t>侧、</w:t>
      </w:r>
      <w:r>
        <w:rPr>
          <w:rFonts w:hint="eastAsia" w:ascii="仿宋" w:hAnsi="仿宋" w:eastAsia="仿宋"/>
          <w:color w:val="333333"/>
          <w:kern w:val="0"/>
          <w:sz w:val="28"/>
          <w:szCs w:val="28"/>
          <w:lang w:val="en-US" w:eastAsia="zh-CN"/>
        </w:rPr>
        <w:t>文明路北</w:t>
      </w:r>
      <w:r>
        <w:rPr>
          <w:rFonts w:hint="eastAsia" w:ascii="仿宋" w:hAnsi="仿宋" w:eastAsia="仿宋"/>
          <w:color w:val="333333"/>
          <w:kern w:val="0"/>
          <w:sz w:val="28"/>
          <w:szCs w:val="28"/>
        </w:rPr>
        <w:t>侧</w:t>
      </w:r>
    </w:p>
    <w:p>
      <w:pPr>
        <w:ind w:left="181" w:leftChars="86" w:firstLine="344" w:firstLineChars="123"/>
        <w:rPr>
          <w:rFonts w:ascii="仿宋" w:hAnsi="仿宋" w:eastAsia="仿宋" w:cs="仿宋"/>
          <w:spacing w:val="-6"/>
          <w:sz w:val="28"/>
          <w:szCs w:val="28"/>
        </w:rPr>
      </w:pPr>
      <w:r>
        <w:rPr>
          <w:rFonts w:hint="eastAsia" w:ascii="仿宋" w:hAnsi="仿宋" w:eastAsia="仿宋" w:cs="仿宋"/>
          <w:sz w:val="28"/>
          <w:szCs w:val="28"/>
        </w:rPr>
        <w:t>（二）宗地面积：宗地可出让面积</w:t>
      </w:r>
      <w:r>
        <w:rPr>
          <w:rFonts w:hint="eastAsia" w:ascii="仿宋" w:hAnsi="仿宋" w:eastAsia="仿宋" w:cs="仿宋"/>
          <w:sz w:val="28"/>
          <w:szCs w:val="28"/>
          <w:u w:val="single"/>
          <w:lang w:val="en-US" w:eastAsia="zh-CN"/>
        </w:rPr>
        <w:t>324</w:t>
      </w:r>
      <w:r>
        <w:rPr>
          <w:rFonts w:hint="eastAsia" w:ascii="仿宋" w:hAnsi="仿宋" w:eastAsia="仿宋" w:cs="仿宋"/>
          <w:sz w:val="28"/>
          <w:szCs w:val="28"/>
          <w:u w:val="single"/>
        </w:rPr>
        <w:t>平方米（折合</w:t>
      </w:r>
      <w:r>
        <w:rPr>
          <w:rFonts w:hint="eastAsia" w:ascii="仿宋" w:hAnsi="仿宋" w:eastAsia="仿宋" w:cs="仿宋"/>
          <w:sz w:val="28"/>
          <w:szCs w:val="28"/>
          <w:u w:val="single"/>
          <w:lang w:val="en-US" w:eastAsia="zh-CN"/>
        </w:rPr>
        <w:t>0.486</w:t>
      </w:r>
      <w:r>
        <w:rPr>
          <w:rFonts w:hint="eastAsia" w:ascii="仿宋" w:hAnsi="仿宋" w:eastAsia="仿宋" w:cs="仿宋"/>
          <w:sz w:val="28"/>
          <w:szCs w:val="28"/>
          <w:u w:val="single"/>
        </w:rPr>
        <w:t>亩）</w:t>
      </w:r>
      <w:r>
        <w:rPr>
          <w:rFonts w:hint="eastAsia" w:ascii="仿宋" w:hAnsi="仿宋" w:eastAsia="仿宋" w:cs="仿宋"/>
          <w:sz w:val="28"/>
          <w:szCs w:val="28"/>
        </w:rPr>
        <w:t>。</w:t>
      </w:r>
      <w:r>
        <w:rPr>
          <w:rFonts w:hint="eastAsia" w:ascii="仿宋" w:hAnsi="仿宋" w:eastAsia="仿宋" w:cs="仿宋"/>
          <w:spacing w:val="-6"/>
          <w:sz w:val="28"/>
          <w:szCs w:val="28"/>
        </w:rPr>
        <w:t>（</w:t>
      </w:r>
      <w:r>
        <w:rPr>
          <w:rFonts w:hint="eastAsia" w:ascii="仿宋" w:hAnsi="仿宋" w:eastAsia="仿宋" w:cs="仿宋"/>
          <w:bCs/>
          <w:spacing w:val="-6"/>
          <w:sz w:val="28"/>
          <w:szCs w:val="28"/>
        </w:rPr>
        <w:t>宗地出让面积以实测为准）</w:t>
      </w:r>
      <w:r>
        <w:rPr>
          <w:rFonts w:hint="eastAsia" w:ascii="仿宋" w:hAnsi="仿宋" w:eastAsia="仿宋" w:cs="仿宋"/>
          <w:spacing w:val="-6"/>
          <w:sz w:val="28"/>
          <w:szCs w:val="28"/>
        </w:rPr>
        <w:t>。</w:t>
      </w:r>
    </w:p>
    <w:p>
      <w:pPr>
        <w:ind w:left="141" w:leftChars="67" w:firstLine="420" w:firstLineChars="150"/>
        <w:jc w:val="left"/>
        <w:rPr>
          <w:rFonts w:ascii="仿宋" w:hAnsi="仿宋" w:eastAsia="仿宋" w:cs="仿宋"/>
          <w:sz w:val="28"/>
          <w:szCs w:val="28"/>
        </w:rPr>
      </w:pPr>
      <w:r>
        <w:rPr>
          <w:rFonts w:hint="eastAsia" w:ascii="仿宋" w:hAnsi="仿宋" w:eastAsia="仿宋" w:cs="仿宋"/>
          <w:sz w:val="28"/>
          <w:szCs w:val="28"/>
        </w:rPr>
        <w:t>（三）地块四至范围：东至：</w:t>
      </w:r>
      <w:r>
        <w:rPr>
          <w:rFonts w:hint="eastAsia" w:ascii="仿宋" w:hAnsi="仿宋" w:eastAsia="仿宋" w:cs="仿宋"/>
          <w:sz w:val="28"/>
          <w:szCs w:val="28"/>
          <w:lang w:val="en-US" w:eastAsia="zh-CN"/>
        </w:rPr>
        <w:t>海景小区</w:t>
      </w:r>
      <w:r>
        <w:rPr>
          <w:rFonts w:hint="eastAsia" w:ascii="仿宋" w:hAnsi="仿宋" w:eastAsia="仿宋" w:cs="仿宋"/>
          <w:sz w:val="28"/>
          <w:szCs w:val="28"/>
        </w:rPr>
        <w:t>，南至：</w:t>
      </w:r>
      <w:r>
        <w:rPr>
          <w:rFonts w:hint="eastAsia" w:ascii="仿宋" w:hAnsi="仿宋" w:eastAsia="仿宋" w:cs="仿宋"/>
          <w:sz w:val="28"/>
          <w:szCs w:val="28"/>
          <w:lang w:val="en-US" w:eastAsia="zh-CN"/>
        </w:rPr>
        <w:t>文明路</w:t>
      </w:r>
      <w:r>
        <w:rPr>
          <w:rFonts w:hint="eastAsia" w:ascii="仿宋" w:hAnsi="仿宋" w:eastAsia="仿宋" w:cs="仿宋"/>
          <w:sz w:val="28"/>
          <w:szCs w:val="28"/>
        </w:rPr>
        <w:t>，西至：</w:t>
      </w:r>
      <w:r>
        <w:rPr>
          <w:rFonts w:hint="eastAsia" w:ascii="仿宋" w:hAnsi="仿宋" w:eastAsia="仿宋" w:cs="仿宋"/>
          <w:sz w:val="28"/>
          <w:szCs w:val="28"/>
          <w:lang w:val="en-US" w:eastAsia="zh-CN"/>
        </w:rPr>
        <w:t>栾台路</w:t>
      </w:r>
      <w:r>
        <w:rPr>
          <w:rFonts w:hint="eastAsia" w:ascii="仿宋" w:hAnsi="仿宋" w:eastAsia="仿宋" w:cs="仿宋"/>
          <w:sz w:val="28"/>
          <w:szCs w:val="28"/>
        </w:rPr>
        <w:t>，北至：</w:t>
      </w:r>
      <w:r>
        <w:rPr>
          <w:rFonts w:hint="eastAsia" w:ascii="仿宋" w:hAnsi="仿宋" w:eastAsia="仿宋" w:cs="仿宋"/>
          <w:sz w:val="28"/>
          <w:szCs w:val="28"/>
          <w:lang w:val="en-US" w:eastAsia="zh-CN"/>
        </w:rPr>
        <w:t>海景小区</w:t>
      </w:r>
      <w:r>
        <w:rPr>
          <w:rFonts w:hint="eastAsia" w:ascii="仿宋" w:hAnsi="仿宋" w:eastAsia="仿宋" w:cs="仿宋"/>
          <w:sz w:val="28"/>
          <w:szCs w:val="28"/>
        </w:rPr>
        <w:t>。</w:t>
      </w:r>
    </w:p>
    <w:p>
      <w:pPr>
        <w:ind w:left="2682" w:leftChars="277" w:hanging="2100" w:hangingChars="750"/>
        <w:rPr>
          <w:rFonts w:ascii="仿宋" w:hAnsi="仿宋" w:eastAsia="仿宋" w:cs="仿宋"/>
          <w:sz w:val="28"/>
          <w:szCs w:val="28"/>
        </w:rPr>
      </w:pPr>
      <w:r>
        <w:rPr>
          <w:rFonts w:hint="eastAsia" w:ascii="仿宋" w:hAnsi="仿宋" w:eastAsia="仿宋" w:cs="仿宋"/>
          <w:sz w:val="28"/>
          <w:szCs w:val="28"/>
        </w:rPr>
        <w:t>（四）土地用途：</w:t>
      </w:r>
      <w:r>
        <w:rPr>
          <w:rFonts w:hint="eastAsia" w:ascii="仿宋" w:hAnsi="仿宋" w:eastAsia="仿宋" w:cs="仿宋"/>
          <w:sz w:val="28"/>
          <w:szCs w:val="28"/>
          <w:lang w:val="en-US" w:eastAsia="zh-CN"/>
        </w:rPr>
        <w:t>居住可兼容商业</w:t>
      </w:r>
      <w:r>
        <w:rPr>
          <w:rFonts w:hint="eastAsia" w:ascii="仿宋" w:hAnsi="仿宋" w:eastAsia="仿宋" w:cs="仿宋"/>
          <w:sz w:val="28"/>
          <w:szCs w:val="28"/>
        </w:rPr>
        <w:t>。</w:t>
      </w:r>
    </w:p>
    <w:p>
      <w:pPr>
        <w:ind w:firstLine="560" w:firstLineChars="200"/>
        <w:rPr>
          <w:rFonts w:ascii="仿宋" w:hAnsi="仿宋" w:eastAsia="仿宋" w:cs="仿宋"/>
          <w:sz w:val="28"/>
          <w:szCs w:val="28"/>
        </w:rPr>
      </w:pPr>
      <w:r>
        <w:rPr>
          <w:rFonts w:hint="eastAsia" w:ascii="仿宋" w:hAnsi="仿宋" w:eastAsia="仿宋" w:cs="仿宋"/>
          <w:sz w:val="28"/>
          <w:szCs w:val="28"/>
        </w:rPr>
        <w:t>（五）土地使用权出让年期：</w:t>
      </w:r>
      <w:r>
        <w:rPr>
          <w:rFonts w:hint="eastAsia" w:ascii="仿宋" w:hAnsi="仿宋" w:eastAsia="仿宋" w:cs="仿宋"/>
          <w:sz w:val="28"/>
          <w:szCs w:val="28"/>
          <w:u w:val="single"/>
        </w:rPr>
        <w:t>70、40年</w:t>
      </w:r>
      <w:r>
        <w:rPr>
          <w:rFonts w:hint="eastAsia" w:ascii="仿宋" w:hAnsi="仿宋" w:eastAsia="仿宋" w:cs="仿宋"/>
          <w:sz w:val="28"/>
          <w:szCs w:val="28"/>
        </w:rPr>
        <w:t>。</w:t>
      </w:r>
    </w:p>
    <w:p>
      <w:pPr>
        <w:ind w:firstLine="570"/>
        <w:rPr>
          <w:rFonts w:ascii="仿宋" w:hAnsi="仿宋" w:eastAsia="仿宋" w:cs="仿宋"/>
          <w:sz w:val="28"/>
          <w:szCs w:val="28"/>
        </w:rPr>
      </w:pPr>
      <w:r>
        <w:rPr>
          <w:rFonts w:hint="eastAsia" w:ascii="仿宋" w:hAnsi="仿宋" w:eastAsia="仿宋" w:cs="仿宋"/>
          <w:sz w:val="28"/>
          <w:szCs w:val="28"/>
        </w:rPr>
        <w:t>（六）容积率：＞1.0且</w:t>
      </w:r>
      <w:r>
        <w:rPr>
          <w:rFonts w:hint="eastAsia" w:ascii="仿宋" w:hAnsi="仿宋" w:eastAsia="仿宋" w:cs="仿宋"/>
          <w:sz w:val="28"/>
          <w:szCs w:val="28"/>
          <w:u w:val="single"/>
        </w:rPr>
        <w:t>≤2.0</w:t>
      </w:r>
      <w:r>
        <w:rPr>
          <w:rFonts w:hint="eastAsia" w:ascii="仿宋" w:hAnsi="仿宋" w:eastAsia="仿宋" w:cs="仿宋"/>
          <w:sz w:val="28"/>
          <w:szCs w:val="28"/>
        </w:rPr>
        <w:t>。</w:t>
      </w:r>
    </w:p>
    <w:p>
      <w:pPr>
        <w:ind w:firstLine="570"/>
        <w:rPr>
          <w:rFonts w:ascii="仿宋" w:hAnsi="仿宋" w:eastAsia="仿宋" w:cs="仿宋"/>
          <w:sz w:val="28"/>
          <w:szCs w:val="28"/>
        </w:rPr>
      </w:pPr>
      <w:r>
        <w:rPr>
          <w:rFonts w:hint="eastAsia" w:ascii="仿宋" w:hAnsi="仿宋" w:eastAsia="仿宋" w:cs="仿宋"/>
          <w:sz w:val="28"/>
          <w:szCs w:val="28"/>
        </w:rPr>
        <w:t>（七）建筑密度：</w:t>
      </w:r>
      <w:r>
        <w:rPr>
          <w:rFonts w:hint="eastAsia" w:ascii="仿宋" w:hAnsi="仿宋" w:eastAsia="仿宋" w:cs="仿宋"/>
          <w:sz w:val="28"/>
          <w:szCs w:val="28"/>
          <w:u w:val="single"/>
        </w:rPr>
        <w:t>≤30%</w:t>
      </w:r>
      <w:r>
        <w:rPr>
          <w:rFonts w:hint="eastAsia" w:ascii="仿宋" w:hAnsi="仿宋" w:eastAsia="仿宋" w:cs="仿宋"/>
          <w:sz w:val="28"/>
          <w:szCs w:val="28"/>
        </w:rPr>
        <w:t>。</w:t>
      </w:r>
    </w:p>
    <w:p>
      <w:pPr>
        <w:ind w:firstLine="555"/>
        <w:rPr>
          <w:rFonts w:ascii="仿宋" w:hAnsi="仿宋" w:eastAsia="仿宋" w:cs="仿宋"/>
          <w:sz w:val="28"/>
          <w:szCs w:val="28"/>
          <w:u w:val="single"/>
        </w:rPr>
      </w:pPr>
      <w:r>
        <w:rPr>
          <w:rFonts w:hint="eastAsia" w:ascii="仿宋" w:hAnsi="仿宋" w:eastAsia="仿宋" w:cs="仿宋"/>
          <w:sz w:val="28"/>
          <w:szCs w:val="28"/>
        </w:rPr>
        <w:t>（八）绿地率：</w:t>
      </w:r>
      <w:r>
        <w:rPr>
          <w:rFonts w:hint="eastAsia" w:ascii="仿宋" w:hAnsi="仿宋" w:eastAsia="仿宋" w:cs="仿宋"/>
          <w:sz w:val="28"/>
          <w:szCs w:val="28"/>
          <w:u w:val="single"/>
        </w:rPr>
        <w:t>≥35%。</w:t>
      </w:r>
    </w:p>
    <w:p>
      <w:pPr>
        <w:ind w:firstLine="570"/>
        <w:rPr>
          <w:rFonts w:hint="eastAsia" w:ascii="仿宋" w:hAnsi="仿宋" w:eastAsia="仿宋" w:cs="仿宋"/>
          <w:sz w:val="28"/>
          <w:szCs w:val="28"/>
          <w:u w:val="single"/>
        </w:rPr>
      </w:pPr>
      <w:r>
        <w:rPr>
          <w:rFonts w:hint="eastAsia" w:ascii="仿宋" w:hAnsi="仿宋" w:eastAsia="仿宋" w:cs="仿宋"/>
          <w:sz w:val="28"/>
          <w:szCs w:val="28"/>
        </w:rPr>
        <w:t>（九）建筑限高：</w:t>
      </w:r>
      <w:r>
        <w:rPr>
          <w:rFonts w:hint="eastAsia" w:ascii="仿宋" w:hAnsi="仿宋" w:eastAsia="仿宋" w:cs="仿宋"/>
          <w:sz w:val="28"/>
          <w:szCs w:val="28"/>
          <w:u w:val="single"/>
        </w:rPr>
        <w:t>以总平面图审定方案为准。</w:t>
      </w:r>
    </w:p>
    <w:p>
      <w:pPr>
        <w:ind w:firstLine="555"/>
        <w:rPr>
          <w:rFonts w:ascii="仿宋" w:hAnsi="仿宋" w:eastAsia="仿宋" w:cs="仿宋"/>
          <w:b/>
          <w:bCs/>
          <w:sz w:val="28"/>
          <w:szCs w:val="28"/>
          <w:u w:val="single"/>
        </w:rPr>
      </w:pPr>
      <w:r>
        <w:rPr>
          <w:rFonts w:hint="eastAsia" w:ascii="仿宋" w:hAnsi="仿宋" w:eastAsia="仿宋" w:cs="仿宋"/>
          <w:b/>
          <w:bCs/>
          <w:sz w:val="28"/>
          <w:szCs w:val="28"/>
          <w:u w:val="single"/>
        </w:rPr>
        <w:t>LY2018-</w:t>
      </w:r>
      <w:r>
        <w:rPr>
          <w:rFonts w:hint="eastAsia" w:ascii="仿宋" w:hAnsi="仿宋" w:eastAsia="仿宋" w:cs="仿宋"/>
          <w:b/>
          <w:bCs/>
          <w:sz w:val="28"/>
          <w:szCs w:val="28"/>
          <w:u w:val="single"/>
          <w:lang w:val="en-US" w:eastAsia="zh-CN"/>
        </w:rPr>
        <w:t>49</w:t>
      </w:r>
      <w:r>
        <w:rPr>
          <w:rFonts w:hint="eastAsia" w:ascii="仿宋" w:hAnsi="仿宋" w:eastAsia="仿宋" w:cs="仿宋"/>
          <w:b/>
          <w:bCs/>
          <w:sz w:val="28"/>
          <w:szCs w:val="28"/>
          <w:u w:val="single"/>
        </w:rPr>
        <w:t>地块：</w:t>
      </w:r>
    </w:p>
    <w:p>
      <w:pPr>
        <w:ind w:left="86" w:leftChars="41" w:firstLine="420" w:firstLineChars="150"/>
        <w:rPr>
          <w:rFonts w:ascii="仿宋" w:hAnsi="仿宋" w:eastAsia="仿宋" w:cs="仿宋"/>
          <w:sz w:val="28"/>
          <w:szCs w:val="28"/>
        </w:rPr>
      </w:pPr>
      <w:r>
        <w:rPr>
          <w:rFonts w:hint="eastAsia" w:ascii="仿宋" w:hAnsi="仿宋" w:eastAsia="仿宋" w:cs="仿宋"/>
          <w:sz w:val="28"/>
          <w:szCs w:val="28"/>
        </w:rPr>
        <w:t>（一）宗地位置：宗地位于</w:t>
      </w:r>
      <w:r>
        <w:rPr>
          <w:rFonts w:hint="eastAsia" w:ascii="仿宋" w:hAnsi="仿宋" w:eastAsia="仿宋"/>
          <w:color w:val="333333"/>
          <w:kern w:val="0"/>
          <w:sz w:val="28"/>
          <w:szCs w:val="28"/>
        </w:rPr>
        <w:t>鹿邑县</w:t>
      </w:r>
      <w:r>
        <w:rPr>
          <w:rFonts w:hint="eastAsia" w:ascii="仿宋" w:hAnsi="仿宋" w:eastAsia="仿宋"/>
          <w:color w:val="333333"/>
          <w:kern w:val="0"/>
          <w:sz w:val="28"/>
          <w:szCs w:val="28"/>
          <w:lang w:val="en-US" w:eastAsia="zh-CN"/>
        </w:rPr>
        <w:t>谷阳路南</w:t>
      </w:r>
      <w:r>
        <w:rPr>
          <w:rFonts w:hint="eastAsia" w:ascii="仿宋" w:hAnsi="仿宋" w:eastAsia="仿宋"/>
          <w:color w:val="333333"/>
          <w:kern w:val="0"/>
          <w:sz w:val="28"/>
          <w:szCs w:val="28"/>
        </w:rPr>
        <w:t>侧、</w:t>
      </w:r>
      <w:r>
        <w:rPr>
          <w:rFonts w:hint="eastAsia" w:ascii="仿宋" w:hAnsi="仿宋" w:eastAsia="仿宋"/>
          <w:color w:val="333333"/>
          <w:kern w:val="0"/>
          <w:sz w:val="28"/>
          <w:szCs w:val="28"/>
          <w:lang w:val="en-US" w:eastAsia="zh-CN"/>
        </w:rPr>
        <w:t>栾台路东</w:t>
      </w:r>
      <w:r>
        <w:rPr>
          <w:rFonts w:hint="eastAsia" w:ascii="仿宋" w:hAnsi="仿宋" w:eastAsia="仿宋"/>
          <w:color w:val="333333"/>
          <w:kern w:val="0"/>
          <w:sz w:val="28"/>
          <w:szCs w:val="28"/>
        </w:rPr>
        <w:t>侧</w:t>
      </w:r>
    </w:p>
    <w:p>
      <w:pPr>
        <w:ind w:left="181" w:leftChars="86" w:firstLine="344" w:firstLineChars="123"/>
        <w:rPr>
          <w:rFonts w:ascii="仿宋" w:hAnsi="仿宋" w:eastAsia="仿宋" w:cs="仿宋"/>
          <w:spacing w:val="-6"/>
          <w:sz w:val="28"/>
          <w:szCs w:val="28"/>
        </w:rPr>
      </w:pPr>
      <w:r>
        <w:rPr>
          <w:rFonts w:hint="eastAsia" w:ascii="仿宋" w:hAnsi="仿宋" w:eastAsia="仿宋" w:cs="仿宋"/>
          <w:sz w:val="28"/>
          <w:szCs w:val="28"/>
        </w:rPr>
        <w:t>（二）宗地面积：宗地可出让面积</w:t>
      </w:r>
      <w:r>
        <w:rPr>
          <w:rFonts w:hint="eastAsia" w:ascii="仿宋" w:hAnsi="仿宋" w:eastAsia="仿宋" w:cs="仿宋"/>
          <w:sz w:val="28"/>
          <w:szCs w:val="28"/>
          <w:u w:val="single"/>
          <w:lang w:val="en-US" w:eastAsia="zh-CN"/>
        </w:rPr>
        <w:t>203</w:t>
      </w:r>
      <w:r>
        <w:rPr>
          <w:rFonts w:hint="eastAsia" w:ascii="仿宋" w:hAnsi="仿宋" w:eastAsia="仿宋" w:cs="仿宋"/>
          <w:sz w:val="28"/>
          <w:szCs w:val="28"/>
          <w:u w:val="single"/>
        </w:rPr>
        <w:t>平方米（折合</w:t>
      </w:r>
      <w:r>
        <w:rPr>
          <w:rFonts w:hint="eastAsia" w:ascii="仿宋" w:hAnsi="仿宋" w:eastAsia="仿宋" w:cs="仿宋"/>
          <w:sz w:val="28"/>
          <w:szCs w:val="28"/>
          <w:u w:val="single"/>
          <w:lang w:val="en-US" w:eastAsia="zh-CN"/>
        </w:rPr>
        <w:t>0.3045</w:t>
      </w:r>
      <w:r>
        <w:rPr>
          <w:rFonts w:hint="eastAsia" w:ascii="仿宋" w:hAnsi="仿宋" w:eastAsia="仿宋" w:cs="仿宋"/>
          <w:sz w:val="28"/>
          <w:szCs w:val="28"/>
          <w:u w:val="single"/>
        </w:rPr>
        <w:t>亩）</w:t>
      </w:r>
      <w:r>
        <w:rPr>
          <w:rFonts w:hint="eastAsia" w:ascii="仿宋" w:hAnsi="仿宋" w:eastAsia="仿宋" w:cs="仿宋"/>
          <w:sz w:val="28"/>
          <w:szCs w:val="28"/>
        </w:rPr>
        <w:t>。</w:t>
      </w:r>
      <w:r>
        <w:rPr>
          <w:rFonts w:hint="eastAsia" w:ascii="仿宋" w:hAnsi="仿宋" w:eastAsia="仿宋" w:cs="仿宋"/>
          <w:spacing w:val="-6"/>
          <w:sz w:val="28"/>
          <w:szCs w:val="28"/>
        </w:rPr>
        <w:t>（</w:t>
      </w:r>
      <w:r>
        <w:rPr>
          <w:rFonts w:hint="eastAsia" w:ascii="仿宋" w:hAnsi="仿宋" w:eastAsia="仿宋" w:cs="仿宋"/>
          <w:bCs/>
          <w:spacing w:val="-6"/>
          <w:sz w:val="28"/>
          <w:szCs w:val="28"/>
        </w:rPr>
        <w:t>宗地出让面积以实测为准）</w:t>
      </w:r>
      <w:r>
        <w:rPr>
          <w:rFonts w:hint="eastAsia" w:ascii="仿宋" w:hAnsi="仿宋" w:eastAsia="仿宋" w:cs="仿宋"/>
          <w:spacing w:val="-6"/>
          <w:sz w:val="28"/>
          <w:szCs w:val="28"/>
        </w:rPr>
        <w:t>。</w:t>
      </w:r>
    </w:p>
    <w:p>
      <w:pPr>
        <w:ind w:left="141" w:leftChars="67" w:firstLine="420" w:firstLineChars="150"/>
        <w:jc w:val="left"/>
        <w:rPr>
          <w:rFonts w:ascii="仿宋" w:hAnsi="仿宋" w:eastAsia="仿宋" w:cs="仿宋"/>
          <w:sz w:val="28"/>
          <w:szCs w:val="28"/>
        </w:rPr>
      </w:pPr>
      <w:r>
        <w:rPr>
          <w:rFonts w:hint="eastAsia" w:ascii="仿宋" w:hAnsi="仿宋" w:eastAsia="仿宋" w:cs="仿宋"/>
          <w:sz w:val="28"/>
          <w:szCs w:val="28"/>
        </w:rPr>
        <w:t>（三）地块四至范围：东至：</w:t>
      </w:r>
      <w:r>
        <w:rPr>
          <w:rFonts w:hint="eastAsia" w:ascii="仿宋" w:hAnsi="仿宋" w:eastAsia="仿宋" w:cs="仿宋"/>
          <w:sz w:val="28"/>
          <w:szCs w:val="28"/>
          <w:lang w:val="en-US" w:eastAsia="zh-CN"/>
        </w:rPr>
        <w:t>海景小区</w:t>
      </w:r>
      <w:r>
        <w:rPr>
          <w:rFonts w:hint="eastAsia" w:ascii="仿宋" w:hAnsi="仿宋" w:eastAsia="仿宋" w:cs="仿宋"/>
          <w:sz w:val="28"/>
          <w:szCs w:val="28"/>
        </w:rPr>
        <w:t>，南至：</w:t>
      </w:r>
      <w:r>
        <w:rPr>
          <w:rFonts w:hint="eastAsia" w:ascii="仿宋" w:hAnsi="仿宋" w:eastAsia="仿宋" w:cs="仿宋"/>
          <w:sz w:val="28"/>
          <w:szCs w:val="28"/>
          <w:lang w:val="en-US" w:eastAsia="zh-CN"/>
        </w:rPr>
        <w:t>海景小区</w:t>
      </w:r>
      <w:r>
        <w:rPr>
          <w:rFonts w:hint="eastAsia" w:ascii="仿宋" w:hAnsi="仿宋" w:eastAsia="仿宋" w:cs="仿宋"/>
          <w:sz w:val="28"/>
          <w:szCs w:val="28"/>
        </w:rPr>
        <w:t>，西至：</w:t>
      </w:r>
      <w:r>
        <w:rPr>
          <w:rFonts w:hint="eastAsia" w:ascii="仿宋" w:hAnsi="仿宋" w:eastAsia="仿宋" w:cs="仿宋"/>
          <w:sz w:val="28"/>
          <w:szCs w:val="28"/>
          <w:lang w:val="en-US" w:eastAsia="zh-CN"/>
        </w:rPr>
        <w:t>栾台路</w:t>
      </w:r>
      <w:r>
        <w:rPr>
          <w:rFonts w:hint="eastAsia" w:ascii="仿宋" w:hAnsi="仿宋" w:eastAsia="仿宋" w:cs="仿宋"/>
          <w:sz w:val="28"/>
          <w:szCs w:val="28"/>
        </w:rPr>
        <w:t>，北至：</w:t>
      </w:r>
      <w:r>
        <w:rPr>
          <w:rFonts w:hint="eastAsia" w:ascii="仿宋" w:hAnsi="仿宋" w:eastAsia="仿宋" w:cs="仿宋"/>
          <w:sz w:val="28"/>
          <w:szCs w:val="28"/>
          <w:lang w:val="en-US" w:eastAsia="zh-CN"/>
        </w:rPr>
        <w:t>海景小区</w:t>
      </w:r>
      <w:r>
        <w:rPr>
          <w:rFonts w:hint="eastAsia" w:ascii="仿宋" w:hAnsi="仿宋" w:eastAsia="仿宋" w:cs="仿宋"/>
          <w:sz w:val="28"/>
          <w:szCs w:val="28"/>
        </w:rPr>
        <w:t>。</w:t>
      </w:r>
    </w:p>
    <w:p>
      <w:pPr>
        <w:ind w:left="2682" w:leftChars="277" w:hanging="2100" w:hangingChars="750"/>
        <w:rPr>
          <w:rFonts w:ascii="仿宋" w:hAnsi="仿宋" w:eastAsia="仿宋" w:cs="仿宋"/>
          <w:sz w:val="28"/>
          <w:szCs w:val="28"/>
        </w:rPr>
      </w:pPr>
      <w:r>
        <w:rPr>
          <w:rFonts w:hint="eastAsia" w:ascii="仿宋" w:hAnsi="仿宋" w:eastAsia="仿宋" w:cs="仿宋"/>
          <w:sz w:val="28"/>
          <w:szCs w:val="28"/>
        </w:rPr>
        <w:t>（四）土地用途：</w:t>
      </w:r>
      <w:r>
        <w:rPr>
          <w:rFonts w:hint="eastAsia" w:ascii="仿宋" w:hAnsi="仿宋" w:eastAsia="仿宋" w:cs="仿宋"/>
          <w:sz w:val="28"/>
          <w:szCs w:val="28"/>
          <w:lang w:val="en-US" w:eastAsia="zh-CN"/>
        </w:rPr>
        <w:t>居住可兼容商业</w:t>
      </w:r>
      <w:r>
        <w:rPr>
          <w:rFonts w:hint="eastAsia" w:ascii="仿宋" w:hAnsi="仿宋" w:eastAsia="仿宋" w:cs="仿宋"/>
          <w:sz w:val="28"/>
          <w:szCs w:val="28"/>
        </w:rPr>
        <w:t>。</w:t>
      </w:r>
    </w:p>
    <w:p>
      <w:pPr>
        <w:ind w:firstLine="560" w:firstLineChars="200"/>
        <w:rPr>
          <w:rFonts w:ascii="仿宋" w:hAnsi="仿宋" w:eastAsia="仿宋" w:cs="仿宋"/>
          <w:sz w:val="28"/>
          <w:szCs w:val="28"/>
        </w:rPr>
      </w:pPr>
      <w:r>
        <w:rPr>
          <w:rFonts w:hint="eastAsia" w:ascii="仿宋" w:hAnsi="仿宋" w:eastAsia="仿宋" w:cs="仿宋"/>
          <w:sz w:val="28"/>
          <w:szCs w:val="28"/>
        </w:rPr>
        <w:t>（五）土地使用权出让年期：</w:t>
      </w:r>
      <w:r>
        <w:rPr>
          <w:rFonts w:hint="eastAsia" w:ascii="仿宋" w:hAnsi="仿宋" w:eastAsia="仿宋" w:cs="仿宋"/>
          <w:sz w:val="28"/>
          <w:szCs w:val="28"/>
          <w:u w:val="single"/>
        </w:rPr>
        <w:t>70、40年</w:t>
      </w:r>
      <w:r>
        <w:rPr>
          <w:rFonts w:hint="eastAsia" w:ascii="仿宋" w:hAnsi="仿宋" w:eastAsia="仿宋" w:cs="仿宋"/>
          <w:sz w:val="28"/>
          <w:szCs w:val="28"/>
        </w:rPr>
        <w:t>。</w:t>
      </w:r>
    </w:p>
    <w:p>
      <w:pPr>
        <w:ind w:firstLine="570"/>
        <w:rPr>
          <w:rFonts w:ascii="仿宋" w:hAnsi="仿宋" w:eastAsia="仿宋" w:cs="仿宋"/>
          <w:sz w:val="28"/>
          <w:szCs w:val="28"/>
        </w:rPr>
      </w:pPr>
      <w:r>
        <w:rPr>
          <w:rFonts w:hint="eastAsia" w:ascii="仿宋" w:hAnsi="仿宋" w:eastAsia="仿宋" w:cs="仿宋"/>
          <w:sz w:val="28"/>
          <w:szCs w:val="28"/>
        </w:rPr>
        <w:t>（六）容积率：＞1.0且</w:t>
      </w:r>
      <w:r>
        <w:rPr>
          <w:rFonts w:hint="eastAsia" w:ascii="仿宋" w:hAnsi="仿宋" w:eastAsia="仿宋" w:cs="仿宋"/>
          <w:sz w:val="28"/>
          <w:szCs w:val="28"/>
          <w:u w:val="single"/>
        </w:rPr>
        <w:t>≤2.0</w:t>
      </w:r>
      <w:r>
        <w:rPr>
          <w:rFonts w:hint="eastAsia" w:ascii="仿宋" w:hAnsi="仿宋" w:eastAsia="仿宋" w:cs="仿宋"/>
          <w:sz w:val="28"/>
          <w:szCs w:val="28"/>
        </w:rPr>
        <w:t>。</w:t>
      </w:r>
    </w:p>
    <w:p>
      <w:pPr>
        <w:ind w:firstLine="570"/>
        <w:rPr>
          <w:rFonts w:ascii="仿宋" w:hAnsi="仿宋" w:eastAsia="仿宋" w:cs="仿宋"/>
          <w:sz w:val="28"/>
          <w:szCs w:val="28"/>
        </w:rPr>
      </w:pPr>
      <w:r>
        <w:rPr>
          <w:rFonts w:hint="eastAsia" w:ascii="仿宋" w:hAnsi="仿宋" w:eastAsia="仿宋" w:cs="仿宋"/>
          <w:sz w:val="28"/>
          <w:szCs w:val="28"/>
        </w:rPr>
        <w:t>（七）建筑密度：</w:t>
      </w:r>
      <w:r>
        <w:rPr>
          <w:rFonts w:hint="eastAsia" w:ascii="仿宋" w:hAnsi="仿宋" w:eastAsia="仿宋" w:cs="仿宋"/>
          <w:sz w:val="28"/>
          <w:szCs w:val="28"/>
          <w:u w:val="single"/>
        </w:rPr>
        <w:t>≤30%</w:t>
      </w:r>
      <w:r>
        <w:rPr>
          <w:rFonts w:hint="eastAsia" w:ascii="仿宋" w:hAnsi="仿宋" w:eastAsia="仿宋" w:cs="仿宋"/>
          <w:sz w:val="28"/>
          <w:szCs w:val="28"/>
        </w:rPr>
        <w:t>。</w:t>
      </w:r>
    </w:p>
    <w:p>
      <w:pPr>
        <w:ind w:firstLine="555"/>
        <w:rPr>
          <w:rFonts w:ascii="仿宋" w:hAnsi="仿宋" w:eastAsia="仿宋" w:cs="仿宋"/>
          <w:sz w:val="28"/>
          <w:szCs w:val="28"/>
          <w:u w:val="single"/>
        </w:rPr>
      </w:pPr>
      <w:r>
        <w:rPr>
          <w:rFonts w:hint="eastAsia" w:ascii="仿宋" w:hAnsi="仿宋" w:eastAsia="仿宋" w:cs="仿宋"/>
          <w:sz w:val="28"/>
          <w:szCs w:val="28"/>
        </w:rPr>
        <w:t>（八）绿地率：</w:t>
      </w:r>
      <w:r>
        <w:rPr>
          <w:rFonts w:hint="eastAsia" w:ascii="仿宋" w:hAnsi="仿宋" w:eastAsia="仿宋" w:cs="仿宋"/>
          <w:sz w:val="28"/>
          <w:szCs w:val="28"/>
          <w:u w:val="single"/>
        </w:rPr>
        <w:t>≥35%。</w:t>
      </w:r>
    </w:p>
    <w:p>
      <w:pPr>
        <w:ind w:firstLine="570"/>
        <w:rPr>
          <w:rFonts w:hint="eastAsia" w:ascii="仿宋" w:hAnsi="仿宋" w:eastAsia="仿宋" w:cs="仿宋"/>
          <w:sz w:val="28"/>
          <w:szCs w:val="28"/>
          <w:u w:val="single"/>
        </w:rPr>
      </w:pPr>
      <w:r>
        <w:rPr>
          <w:rFonts w:hint="eastAsia" w:ascii="仿宋" w:hAnsi="仿宋" w:eastAsia="仿宋" w:cs="仿宋"/>
          <w:sz w:val="28"/>
          <w:szCs w:val="28"/>
        </w:rPr>
        <w:t>（九）建筑限高：</w:t>
      </w:r>
      <w:r>
        <w:rPr>
          <w:rFonts w:hint="eastAsia" w:ascii="仿宋" w:hAnsi="仿宋" w:eastAsia="仿宋" w:cs="仿宋"/>
          <w:sz w:val="28"/>
          <w:szCs w:val="28"/>
          <w:u w:val="single"/>
        </w:rPr>
        <w:t>以总平面图审定方案为准。</w:t>
      </w:r>
    </w:p>
    <w:p>
      <w:pPr>
        <w:ind w:firstLine="555"/>
        <w:rPr>
          <w:rFonts w:ascii="仿宋" w:hAnsi="仿宋" w:eastAsia="仿宋" w:cs="仿宋"/>
          <w:b/>
          <w:bCs/>
          <w:sz w:val="28"/>
          <w:szCs w:val="28"/>
          <w:u w:val="single"/>
        </w:rPr>
      </w:pPr>
      <w:r>
        <w:rPr>
          <w:rFonts w:hint="eastAsia" w:ascii="仿宋" w:hAnsi="仿宋" w:eastAsia="仿宋" w:cs="仿宋"/>
          <w:b/>
          <w:bCs/>
          <w:sz w:val="28"/>
          <w:szCs w:val="28"/>
          <w:u w:val="single"/>
        </w:rPr>
        <w:t>LY2018-</w:t>
      </w:r>
      <w:r>
        <w:rPr>
          <w:rFonts w:hint="eastAsia" w:ascii="仿宋" w:hAnsi="仿宋" w:eastAsia="仿宋" w:cs="仿宋"/>
          <w:b/>
          <w:bCs/>
          <w:sz w:val="28"/>
          <w:szCs w:val="28"/>
          <w:u w:val="single"/>
          <w:lang w:val="en-US" w:eastAsia="zh-CN"/>
        </w:rPr>
        <w:t>54</w:t>
      </w:r>
      <w:r>
        <w:rPr>
          <w:rFonts w:hint="eastAsia" w:ascii="仿宋" w:hAnsi="仿宋" w:eastAsia="仿宋" w:cs="仿宋"/>
          <w:b/>
          <w:bCs/>
          <w:sz w:val="28"/>
          <w:szCs w:val="28"/>
          <w:u w:val="single"/>
        </w:rPr>
        <w:t>地块：</w:t>
      </w:r>
    </w:p>
    <w:p>
      <w:pPr>
        <w:ind w:left="86" w:leftChars="41" w:firstLine="420" w:firstLineChars="150"/>
        <w:rPr>
          <w:rFonts w:ascii="仿宋" w:hAnsi="仿宋" w:eastAsia="仿宋" w:cs="仿宋"/>
          <w:sz w:val="28"/>
          <w:szCs w:val="28"/>
        </w:rPr>
      </w:pPr>
      <w:r>
        <w:rPr>
          <w:rFonts w:hint="eastAsia" w:ascii="仿宋" w:hAnsi="仿宋" w:eastAsia="仿宋" w:cs="仿宋"/>
          <w:sz w:val="28"/>
          <w:szCs w:val="28"/>
        </w:rPr>
        <w:t>（一）宗地位置：宗地位于</w:t>
      </w:r>
      <w:r>
        <w:rPr>
          <w:rFonts w:hint="eastAsia" w:ascii="仿宋" w:hAnsi="仿宋" w:eastAsia="仿宋"/>
          <w:color w:val="333333"/>
          <w:kern w:val="0"/>
          <w:sz w:val="28"/>
          <w:szCs w:val="28"/>
        </w:rPr>
        <w:t>鹿邑县</w:t>
      </w:r>
      <w:r>
        <w:rPr>
          <w:rFonts w:hint="eastAsia" w:ascii="仿宋" w:hAnsi="仿宋" w:eastAsia="仿宋"/>
          <w:color w:val="333333"/>
          <w:kern w:val="0"/>
          <w:sz w:val="28"/>
          <w:szCs w:val="28"/>
          <w:lang w:val="en-US" w:eastAsia="zh-CN"/>
        </w:rPr>
        <w:t>西迎宾大道东侧</w:t>
      </w:r>
      <w:r>
        <w:rPr>
          <w:rFonts w:hint="eastAsia" w:ascii="仿宋" w:hAnsi="仿宋" w:eastAsia="仿宋"/>
          <w:color w:val="333333"/>
          <w:kern w:val="0"/>
          <w:sz w:val="28"/>
          <w:szCs w:val="28"/>
        </w:rPr>
        <w:t>、</w:t>
      </w:r>
      <w:r>
        <w:rPr>
          <w:rFonts w:hint="eastAsia" w:ascii="仿宋" w:hAnsi="仿宋" w:eastAsia="仿宋"/>
          <w:color w:val="333333"/>
          <w:kern w:val="0"/>
          <w:sz w:val="28"/>
          <w:szCs w:val="28"/>
          <w:lang w:val="en-US" w:eastAsia="zh-CN"/>
        </w:rPr>
        <w:t>永兴路北</w:t>
      </w:r>
      <w:r>
        <w:rPr>
          <w:rFonts w:hint="eastAsia" w:ascii="仿宋" w:hAnsi="仿宋" w:eastAsia="仿宋"/>
          <w:color w:val="333333"/>
          <w:kern w:val="0"/>
          <w:sz w:val="28"/>
          <w:szCs w:val="28"/>
        </w:rPr>
        <w:t>侧</w:t>
      </w:r>
    </w:p>
    <w:p>
      <w:pPr>
        <w:ind w:left="181" w:leftChars="86" w:firstLine="344" w:firstLineChars="123"/>
        <w:rPr>
          <w:rFonts w:ascii="仿宋" w:hAnsi="仿宋" w:eastAsia="仿宋" w:cs="仿宋"/>
          <w:spacing w:val="-6"/>
          <w:sz w:val="28"/>
          <w:szCs w:val="28"/>
        </w:rPr>
      </w:pPr>
      <w:r>
        <w:rPr>
          <w:rFonts w:hint="eastAsia" w:ascii="仿宋" w:hAnsi="仿宋" w:eastAsia="仿宋" w:cs="仿宋"/>
          <w:sz w:val="28"/>
          <w:szCs w:val="28"/>
        </w:rPr>
        <w:t>（二）宗地面积：宗地可出让面积</w:t>
      </w:r>
      <w:r>
        <w:rPr>
          <w:rFonts w:hint="eastAsia" w:ascii="仿宋" w:hAnsi="仿宋" w:eastAsia="仿宋" w:cs="仿宋"/>
          <w:sz w:val="28"/>
          <w:szCs w:val="28"/>
          <w:u w:val="single"/>
          <w:lang w:val="en-US" w:eastAsia="zh-CN"/>
        </w:rPr>
        <w:t>109016</w:t>
      </w:r>
      <w:r>
        <w:rPr>
          <w:rFonts w:hint="eastAsia" w:ascii="仿宋" w:hAnsi="仿宋" w:eastAsia="仿宋" w:cs="仿宋"/>
          <w:sz w:val="28"/>
          <w:szCs w:val="28"/>
          <w:u w:val="single"/>
        </w:rPr>
        <w:t>平方米（折合</w:t>
      </w:r>
      <w:r>
        <w:rPr>
          <w:rFonts w:hint="eastAsia" w:ascii="仿宋" w:hAnsi="仿宋" w:eastAsia="仿宋" w:cs="仿宋"/>
          <w:sz w:val="28"/>
          <w:szCs w:val="28"/>
          <w:u w:val="single"/>
          <w:lang w:val="en-US" w:eastAsia="zh-CN"/>
        </w:rPr>
        <w:t>163.524</w:t>
      </w:r>
      <w:r>
        <w:rPr>
          <w:rFonts w:hint="eastAsia" w:ascii="仿宋" w:hAnsi="仿宋" w:eastAsia="仿宋" w:cs="仿宋"/>
          <w:sz w:val="28"/>
          <w:szCs w:val="28"/>
          <w:u w:val="single"/>
        </w:rPr>
        <w:t>亩）</w:t>
      </w:r>
      <w:r>
        <w:rPr>
          <w:rFonts w:hint="eastAsia" w:ascii="仿宋" w:hAnsi="仿宋" w:eastAsia="仿宋" w:cs="仿宋"/>
          <w:sz w:val="28"/>
          <w:szCs w:val="28"/>
        </w:rPr>
        <w:t>。</w:t>
      </w:r>
      <w:r>
        <w:rPr>
          <w:rFonts w:hint="eastAsia" w:ascii="仿宋" w:hAnsi="仿宋" w:eastAsia="仿宋" w:cs="仿宋"/>
          <w:spacing w:val="-6"/>
          <w:sz w:val="28"/>
          <w:szCs w:val="28"/>
        </w:rPr>
        <w:t>（</w:t>
      </w:r>
      <w:r>
        <w:rPr>
          <w:rFonts w:hint="eastAsia" w:ascii="仿宋" w:hAnsi="仿宋" w:eastAsia="仿宋" w:cs="仿宋"/>
          <w:bCs/>
          <w:spacing w:val="-6"/>
          <w:sz w:val="28"/>
          <w:szCs w:val="28"/>
        </w:rPr>
        <w:t>宗地出让面积以实测为准）</w:t>
      </w:r>
      <w:r>
        <w:rPr>
          <w:rFonts w:hint="eastAsia" w:ascii="仿宋" w:hAnsi="仿宋" w:eastAsia="仿宋" w:cs="仿宋"/>
          <w:spacing w:val="-6"/>
          <w:sz w:val="28"/>
          <w:szCs w:val="28"/>
        </w:rPr>
        <w:t>。</w:t>
      </w:r>
    </w:p>
    <w:p>
      <w:pPr>
        <w:ind w:left="141" w:leftChars="67" w:firstLine="420" w:firstLineChars="150"/>
        <w:jc w:val="left"/>
        <w:rPr>
          <w:rFonts w:ascii="仿宋" w:hAnsi="仿宋" w:eastAsia="仿宋" w:cs="仿宋"/>
          <w:sz w:val="28"/>
          <w:szCs w:val="28"/>
        </w:rPr>
      </w:pPr>
      <w:r>
        <w:rPr>
          <w:rFonts w:hint="eastAsia" w:ascii="仿宋" w:hAnsi="仿宋" w:eastAsia="仿宋" w:cs="仿宋"/>
          <w:sz w:val="28"/>
          <w:szCs w:val="28"/>
        </w:rPr>
        <w:t>（三）地块四至范围：东至：</w:t>
      </w:r>
      <w:r>
        <w:rPr>
          <w:rFonts w:hint="eastAsia" w:ascii="仿宋" w:hAnsi="仿宋" w:eastAsia="仿宋" w:cs="仿宋"/>
          <w:sz w:val="28"/>
          <w:szCs w:val="28"/>
          <w:lang w:val="en-US" w:eastAsia="zh-CN"/>
        </w:rPr>
        <w:t>永盛路</w:t>
      </w:r>
      <w:r>
        <w:rPr>
          <w:rFonts w:hint="eastAsia" w:ascii="仿宋" w:hAnsi="仿宋" w:eastAsia="仿宋" w:cs="仿宋"/>
          <w:sz w:val="28"/>
          <w:szCs w:val="28"/>
        </w:rPr>
        <w:t>，南至：</w:t>
      </w:r>
      <w:r>
        <w:rPr>
          <w:rFonts w:hint="eastAsia" w:ascii="仿宋" w:hAnsi="仿宋" w:eastAsia="仿宋" w:cs="仿宋"/>
          <w:sz w:val="28"/>
          <w:szCs w:val="28"/>
          <w:lang w:val="en-US" w:eastAsia="zh-CN"/>
        </w:rPr>
        <w:t>永兴路</w:t>
      </w:r>
      <w:r>
        <w:rPr>
          <w:rFonts w:hint="eastAsia" w:ascii="仿宋" w:hAnsi="仿宋" w:eastAsia="仿宋" w:cs="仿宋"/>
          <w:sz w:val="28"/>
          <w:szCs w:val="28"/>
        </w:rPr>
        <w:t>，西至：</w:t>
      </w:r>
      <w:r>
        <w:rPr>
          <w:rFonts w:hint="eastAsia" w:ascii="仿宋" w:hAnsi="仿宋" w:eastAsia="仿宋" w:cs="仿宋"/>
          <w:sz w:val="28"/>
          <w:szCs w:val="28"/>
          <w:lang w:val="en-US" w:eastAsia="zh-CN"/>
        </w:rPr>
        <w:t>西迎宾大道</w:t>
      </w:r>
      <w:r>
        <w:rPr>
          <w:rFonts w:hint="eastAsia" w:ascii="仿宋" w:hAnsi="仿宋" w:eastAsia="仿宋" w:cs="仿宋"/>
          <w:sz w:val="28"/>
          <w:szCs w:val="28"/>
        </w:rPr>
        <w:t>，北至：</w:t>
      </w:r>
      <w:r>
        <w:rPr>
          <w:rFonts w:hint="eastAsia" w:ascii="仿宋" w:hAnsi="仿宋" w:eastAsia="仿宋" w:cs="仿宋"/>
          <w:sz w:val="28"/>
          <w:szCs w:val="28"/>
          <w:lang w:val="en-US" w:eastAsia="zh-CN"/>
        </w:rPr>
        <w:t>鹿辛南路</w:t>
      </w:r>
      <w:r>
        <w:rPr>
          <w:rFonts w:hint="eastAsia" w:ascii="仿宋" w:hAnsi="仿宋" w:eastAsia="仿宋" w:cs="仿宋"/>
          <w:sz w:val="28"/>
          <w:szCs w:val="28"/>
        </w:rPr>
        <w:t>。</w:t>
      </w:r>
    </w:p>
    <w:p>
      <w:pPr>
        <w:ind w:left="2682" w:leftChars="277" w:hanging="2100" w:hangingChars="750"/>
        <w:rPr>
          <w:rFonts w:ascii="仿宋" w:hAnsi="仿宋" w:eastAsia="仿宋" w:cs="仿宋"/>
          <w:sz w:val="28"/>
          <w:szCs w:val="28"/>
        </w:rPr>
      </w:pPr>
      <w:r>
        <w:rPr>
          <w:rFonts w:hint="eastAsia" w:ascii="仿宋" w:hAnsi="仿宋" w:eastAsia="仿宋" w:cs="仿宋"/>
          <w:sz w:val="28"/>
          <w:szCs w:val="28"/>
        </w:rPr>
        <w:t>（四）土地用途：</w:t>
      </w:r>
      <w:r>
        <w:rPr>
          <w:rFonts w:hint="eastAsia" w:ascii="仿宋" w:hAnsi="仿宋" w:eastAsia="仿宋" w:cs="仿宋"/>
          <w:sz w:val="28"/>
          <w:szCs w:val="28"/>
          <w:lang w:val="en-US" w:eastAsia="zh-CN"/>
        </w:rPr>
        <w:t>居住可兼容商业</w:t>
      </w:r>
      <w:r>
        <w:rPr>
          <w:rFonts w:hint="eastAsia" w:ascii="仿宋" w:hAnsi="仿宋" w:eastAsia="仿宋" w:cs="仿宋"/>
          <w:sz w:val="28"/>
          <w:szCs w:val="28"/>
        </w:rPr>
        <w:t>。</w:t>
      </w:r>
    </w:p>
    <w:p>
      <w:pPr>
        <w:ind w:firstLine="560" w:firstLineChars="200"/>
        <w:rPr>
          <w:rFonts w:ascii="仿宋" w:hAnsi="仿宋" w:eastAsia="仿宋" w:cs="仿宋"/>
          <w:sz w:val="28"/>
          <w:szCs w:val="28"/>
        </w:rPr>
      </w:pPr>
      <w:r>
        <w:rPr>
          <w:rFonts w:hint="eastAsia" w:ascii="仿宋" w:hAnsi="仿宋" w:eastAsia="仿宋" w:cs="仿宋"/>
          <w:sz w:val="28"/>
          <w:szCs w:val="28"/>
        </w:rPr>
        <w:t>（五）土地使用权出让年期：</w:t>
      </w:r>
      <w:r>
        <w:rPr>
          <w:rFonts w:hint="eastAsia" w:ascii="仿宋" w:hAnsi="仿宋" w:eastAsia="仿宋" w:cs="仿宋"/>
          <w:sz w:val="28"/>
          <w:szCs w:val="28"/>
          <w:u w:val="single"/>
        </w:rPr>
        <w:t>70、40年</w:t>
      </w:r>
      <w:r>
        <w:rPr>
          <w:rFonts w:hint="eastAsia" w:ascii="仿宋" w:hAnsi="仿宋" w:eastAsia="仿宋" w:cs="仿宋"/>
          <w:sz w:val="28"/>
          <w:szCs w:val="28"/>
        </w:rPr>
        <w:t>。</w:t>
      </w:r>
    </w:p>
    <w:p>
      <w:pPr>
        <w:ind w:firstLine="570"/>
        <w:rPr>
          <w:rFonts w:ascii="仿宋" w:hAnsi="仿宋" w:eastAsia="仿宋" w:cs="仿宋"/>
          <w:sz w:val="28"/>
          <w:szCs w:val="28"/>
        </w:rPr>
      </w:pPr>
      <w:r>
        <w:rPr>
          <w:rFonts w:hint="eastAsia" w:ascii="仿宋" w:hAnsi="仿宋" w:eastAsia="仿宋" w:cs="仿宋"/>
          <w:sz w:val="28"/>
          <w:szCs w:val="28"/>
        </w:rPr>
        <w:t>（六）容积率：＞1.0且</w:t>
      </w:r>
      <w:r>
        <w:rPr>
          <w:rFonts w:hint="eastAsia" w:ascii="仿宋" w:hAnsi="仿宋" w:eastAsia="仿宋" w:cs="仿宋"/>
          <w:sz w:val="28"/>
          <w:szCs w:val="28"/>
          <w:u w:val="single"/>
        </w:rPr>
        <w:t>≤2.0</w:t>
      </w:r>
      <w:r>
        <w:rPr>
          <w:rFonts w:hint="eastAsia" w:ascii="仿宋" w:hAnsi="仿宋" w:eastAsia="仿宋" w:cs="仿宋"/>
          <w:sz w:val="28"/>
          <w:szCs w:val="28"/>
        </w:rPr>
        <w:t>。</w:t>
      </w:r>
    </w:p>
    <w:p>
      <w:pPr>
        <w:ind w:firstLine="570"/>
        <w:rPr>
          <w:rFonts w:ascii="仿宋" w:hAnsi="仿宋" w:eastAsia="仿宋" w:cs="仿宋"/>
          <w:sz w:val="28"/>
          <w:szCs w:val="28"/>
        </w:rPr>
      </w:pPr>
      <w:r>
        <w:rPr>
          <w:rFonts w:hint="eastAsia" w:ascii="仿宋" w:hAnsi="仿宋" w:eastAsia="仿宋" w:cs="仿宋"/>
          <w:sz w:val="28"/>
          <w:szCs w:val="28"/>
        </w:rPr>
        <w:t>（七）建筑密度：</w:t>
      </w:r>
      <w:r>
        <w:rPr>
          <w:rFonts w:hint="eastAsia" w:ascii="仿宋" w:hAnsi="仿宋" w:eastAsia="仿宋" w:cs="仿宋"/>
          <w:sz w:val="28"/>
          <w:szCs w:val="28"/>
          <w:u w:val="single"/>
        </w:rPr>
        <w:t>≤30%</w:t>
      </w:r>
      <w:r>
        <w:rPr>
          <w:rFonts w:hint="eastAsia" w:ascii="仿宋" w:hAnsi="仿宋" w:eastAsia="仿宋" w:cs="仿宋"/>
          <w:sz w:val="28"/>
          <w:szCs w:val="28"/>
        </w:rPr>
        <w:t>。</w:t>
      </w:r>
    </w:p>
    <w:p>
      <w:pPr>
        <w:ind w:firstLine="555"/>
        <w:rPr>
          <w:rFonts w:ascii="仿宋" w:hAnsi="仿宋" w:eastAsia="仿宋" w:cs="仿宋"/>
          <w:sz w:val="28"/>
          <w:szCs w:val="28"/>
          <w:u w:val="single"/>
        </w:rPr>
      </w:pPr>
      <w:r>
        <w:rPr>
          <w:rFonts w:hint="eastAsia" w:ascii="仿宋" w:hAnsi="仿宋" w:eastAsia="仿宋" w:cs="仿宋"/>
          <w:sz w:val="28"/>
          <w:szCs w:val="28"/>
        </w:rPr>
        <w:t>（八）绿地率：</w:t>
      </w:r>
      <w:r>
        <w:rPr>
          <w:rFonts w:hint="eastAsia" w:ascii="仿宋" w:hAnsi="仿宋" w:eastAsia="仿宋" w:cs="仿宋"/>
          <w:sz w:val="28"/>
          <w:szCs w:val="28"/>
          <w:u w:val="single"/>
        </w:rPr>
        <w:t>≥35%。</w:t>
      </w:r>
    </w:p>
    <w:p>
      <w:pPr>
        <w:ind w:firstLine="570"/>
        <w:rPr>
          <w:rFonts w:hint="eastAsia" w:ascii="仿宋" w:hAnsi="仿宋" w:eastAsia="仿宋" w:cs="仿宋"/>
          <w:sz w:val="28"/>
          <w:szCs w:val="28"/>
          <w:u w:val="single"/>
        </w:rPr>
      </w:pPr>
      <w:r>
        <w:rPr>
          <w:rFonts w:hint="eastAsia" w:ascii="仿宋" w:hAnsi="仿宋" w:eastAsia="仿宋" w:cs="仿宋"/>
          <w:sz w:val="28"/>
          <w:szCs w:val="28"/>
        </w:rPr>
        <w:t>（九）建筑限高：</w:t>
      </w:r>
      <w:r>
        <w:rPr>
          <w:rFonts w:hint="eastAsia" w:ascii="仿宋" w:hAnsi="仿宋" w:eastAsia="仿宋" w:cs="仿宋"/>
          <w:sz w:val="28"/>
          <w:szCs w:val="28"/>
          <w:u w:val="single"/>
        </w:rPr>
        <w:t>以总平面图审定方案为准。</w:t>
      </w:r>
    </w:p>
    <w:p>
      <w:pPr>
        <w:ind w:firstLine="555"/>
        <w:rPr>
          <w:rFonts w:ascii="仿宋" w:hAnsi="仿宋" w:eastAsia="仿宋" w:cs="仿宋"/>
          <w:b/>
          <w:bCs/>
          <w:sz w:val="28"/>
          <w:szCs w:val="28"/>
          <w:u w:val="single"/>
        </w:rPr>
      </w:pPr>
      <w:r>
        <w:rPr>
          <w:rFonts w:hint="eastAsia" w:ascii="仿宋" w:hAnsi="仿宋" w:eastAsia="仿宋" w:cs="仿宋"/>
          <w:b/>
          <w:bCs/>
          <w:sz w:val="28"/>
          <w:szCs w:val="28"/>
          <w:u w:val="single"/>
        </w:rPr>
        <w:t>LY2018-44地块：</w:t>
      </w:r>
    </w:p>
    <w:p>
      <w:pPr>
        <w:rPr>
          <w:rFonts w:ascii="仿宋" w:hAnsi="仿宋" w:eastAsia="仿宋" w:cs="仿宋"/>
          <w:sz w:val="28"/>
          <w:szCs w:val="28"/>
        </w:rPr>
      </w:pPr>
      <w:r>
        <w:rPr>
          <w:rFonts w:hint="eastAsia" w:ascii="仿宋" w:hAnsi="仿宋" w:eastAsia="仿宋" w:cs="仿宋"/>
          <w:sz w:val="28"/>
          <w:szCs w:val="28"/>
        </w:rPr>
        <w:t>（一）宗地位置：宗地位于</w:t>
      </w:r>
      <w:r>
        <w:rPr>
          <w:rFonts w:hint="eastAsia" w:ascii="仿宋" w:hAnsi="仿宋" w:eastAsia="仿宋"/>
          <w:color w:val="333333"/>
          <w:kern w:val="0"/>
          <w:sz w:val="28"/>
          <w:szCs w:val="28"/>
        </w:rPr>
        <w:t>鹿邑县</w:t>
      </w:r>
      <w:r>
        <w:rPr>
          <w:rFonts w:hint="eastAsia" w:ascii="仿宋" w:hAnsi="仿宋" w:eastAsia="仿宋"/>
          <w:color w:val="333333"/>
          <w:kern w:val="0"/>
          <w:sz w:val="28"/>
          <w:szCs w:val="28"/>
          <w:lang w:val="en-US" w:eastAsia="zh-CN"/>
        </w:rPr>
        <w:t>志元大道南侧</w:t>
      </w:r>
      <w:r>
        <w:rPr>
          <w:rFonts w:hint="eastAsia" w:ascii="仿宋" w:hAnsi="仿宋" w:eastAsia="仿宋"/>
          <w:color w:val="333333"/>
          <w:kern w:val="0"/>
          <w:sz w:val="28"/>
          <w:szCs w:val="28"/>
        </w:rPr>
        <w:t>、</w:t>
      </w:r>
      <w:r>
        <w:rPr>
          <w:rFonts w:hint="eastAsia" w:ascii="仿宋" w:hAnsi="仿宋" w:eastAsia="仿宋"/>
          <w:color w:val="333333"/>
          <w:kern w:val="0"/>
          <w:sz w:val="28"/>
          <w:szCs w:val="28"/>
          <w:lang w:val="en-US" w:eastAsia="zh-CN"/>
        </w:rPr>
        <w:t>十七号路东</w:t>
      </w:r>
      <w:r>
        <w:rPr>
          <w:rFonts w:hint="eastAsia" w:ascii="仿宋" w:hAnsi="仿宋" w:eastAsia="仿宋"/>
          <w:color w:val="333333"/>
          <w:kern w:val="0"/>
          <w:sz w:val="28"/>
          <w:szCs w:val="28"/>
        </w:rPr>
        <w:t>侧</w:t>
      </w:r>
      <w:r>
        <w:rPr>
          <w:rFonts w:hint="eastAsia" w:ascii="仿宋" w:hAnsi="仿宋" w:eastAsia="仿宋" w:cs="仿宋"/>
          <w:sz w:val="28"/>
          <w:szCs w:val="28"/>
        </w:rPr>
        <w:t>。</w:t>
      </w:r>
    </w:p>
    <w:p>
      <w:pPr>
        <w:rPr>
          <w:rFonts w:ascii="仿宋" w:hAnsi="仿宋" w:eastAsia="仿宋" w:cs="仿宋"/>
          <w:spacing w:val="-6"/>
          <w:sz w:val="28"/>
          <w:szCs w:val="28"/>
        </w:rPr>
      </w:pPr>
      <w:r>
        <w:rPr>
          <w:rFonts w:hint="eastAsia" w:ascii="仿宋" w:hAnsi="仿宋" w:eastAsia="仿宋" w:cs="仿宋"/>
          <w:sz w:val="28"/>
          <w:szCs w:val="28"/>
        </w:rPr>
        <w:t>（二）宗地面积：宗地可出让面积</w:t>
      </w:r>
      <w:r>
        <w:rPr>
          <w:rFonts w:hint="eastAsia" w:ascii="仿宋" w:hAnsi="仿宋" w:eastAsia="仿宋" w:cs="仿宋"/>
          <w:sz w:val="28"/>
          <w:szCs w:val="28"/>
          <w:u w:val="single"/>
          <w:lang w:val="en-US" w:eastAsia="zh-CN"/>
        </w:rPr>
        <w:t>3456</w:t>
      </w:r>
      <w:r>
        <w:rPr>
          <w:rFonts w:hint="eastAsia" w:ascii="仿宋" w:hAnsi="仿宋" w:eastAsia="仿宋" w:cs="仿宋"/>
          <w:sz w:val="28"/>
          <w:szCs w:val="28"/>
          <w:u w:val="single"/>
        </w:rPr>
        <w:t>平方米（折合</w:t>
      </w:r>
      <w:r>
        <w:rPr>
          <w:rFonts w:hint="eastAsia" w:ascii="仿宋" w:hAnsi="仿宋" w:eastAsia="仿宋" w:cs="仿宋"/>
          <w:sz w:val="28"/>
          <w:szCs w:val="28"/>
          <w:u w:val="single"/>
          <w:lang w:val="en-US" w:eastAsia="zh-CN"/>
        </w:rPr>
        <w:t>5.184</w:t>
      </w:r>
      <w:r>
        <w:rPr>
          <w:rFonts w:hint="eastAsia" w:ascii="仿宋" w:hAnsi="仿宋" w:eastAsia="仿宋" w:cs="仿宋"/>
          <w:sz w:val="28"/>
          <w:szCs w:val="28"/>
          <w:u w:val="single"/>
        </w:rPr>
        <w:t>亩）</w:t>
      </w:r>
      <w:r>
        <w:rPr>
          <w:rFonts w:hint="eastAsia" w:ascii="仿宋" w:hAnsi="仿宋" w:eastAsia="仿宋" w:cs="仿宋"/>
          <w:sz w:val="28"/>
          <w:szCs w:val="28"/>
        </w:rPr>
        <w:t>。</w:t>
      </w:r>
      <w:r>
        <w:rPr>
          <w:rFonts w:hint="eastAsia" w:ascii="仿宋" w:hAnsi="仿宋" w:eastAsia="仿宋" w:cs="仿宋"/>
          <w:spacing w:val="-6"/>
          <w:sz w:val="28"/>
          <w:szCs w:val="28"/>
        </w:rPr>
        <w:t>（</w:t>
      </w:r>
      <w:r>
        <w:rPr>
          <w:rFonts w:hint="eastAsia" w:ascii="仿宋" w:hAnsi="仿宋" w:eastAsia="仿宋" w:cs="仿宋"/>
          <w:bCs/>
          <w:spacing w:val="-6"/>
          <w:sz w:val="28"/>
          <w:szCs w:val="28"/>
        </w:rPr>
        <w:t>宗地出让面积以实测为准）</w:t>
      </w:r>
      <w:r>
        <w:rPr>
          <w:rFonts w:hint="eastAsia" w:ascii="仿宋" w:hAnsi="仿宋" w:eastAsia="仿宋" w:cs="仿宋"/>
          <w:spacing w:val="-6"/>
          <w:sz w:val="28"/>
          <w:szCs w:val="28"/>
        </w:rPr>
        <w:t>。</w:t>
      </w:r>
    </w:p>
    <w:p>
      <w:pPr>
        <w:jc w:val="left"/>
        <w:rPr>
          <w:rFonts w:ascii="仿宋" w:hAnsi="仿宋" w:eastAsia="仿宋" w:cs="仿宋"/>
          <w:sz w:val="28"/>
          <w:szCs w:val="28"/>
        </w:rPr>
      </w:pPr>
      <w:r>
        <w:rPr>
          <w:rFonts w:hint="eastAsia" w:ascii="仿宋" w:hAnsi="仿宋" w:eastAsia="仿宋" w:cs="仿宋"/>
          <w:sz w:val="28"/>
          <w:szCs w:val="28"/>
        </w:rPr>
        <w:t>（三）地块四至范围：东至：相邻地块，南至：相邻地块，西至：</w:t>
      </w:r>
      <w:r>
        <w:rPr>
          <w:rFonts w:hint="eastAsia" w:ascii="仿宋" w:hAnsi="仿宋" w:eastAsia="仿宋" w:cs="仿宋"/>
          <w:sz w:val="28"/>
          <w:szCs w:val="28"/>
          <w:lang w:val="en-US" w:eastAsia="zh-CN"/>
        </w:rPr>
        <w:t>水泥</w:t>
      </w:r>
      <w:r>
        <w:rPr>
          <w:rFonts w:hint="eastAsia" w:ascii="仿宋" w:hAnsi="仿宋" w:eastAsia="仿宋" w:cs="仿宋"/>
          <w:sz w:val="28"/>
          <w:szCs w:val="28"/>
        </w:rPr>
        <w:t>路，北至：相邻地块。</w:t>
      </w:r>
    </w:p>
    <w:p>
      <w:pPr>
        <w:ind w:firstLine="560" w:firstLineChars="200"/>
        <w:rPr>
          <w:rFonts w:ascii="仿宋" w:hAnsi="仿宋" w:eastAsia="仿宋" w:cs="仿宋"/>
          <w:sz w:val="28"/>
          <w:szCs w:val="28"/>
        </w:rPr>
      </w:pPr>
      <w:r>
        <w:rPr>
          <w:rFonts w:hint="eastAsia" w:ascii="仿宋" w:hAnsi="仿宋" w:eastAsia="仿宋" w:cs="仿宋"/>
          <w:sz w:val="28"/>
          <w:szCs w:val="28"/>
        </w:rPr>
        <w:t>（四）土地用途：</w:t>
      </w:r>
      <w:r>
        <w:rPr>
          <w:rFonts w:hint="eastAsia" w:ascii="仿宋" w:hAnsi="仿宋" w:eastAsia="仿宋" w:cs="仿宋"/>
          <w:sz w:val="28"/>
          <w:szCs w:val="28"/>
          <w:u w:val="single"/>
        </w:rPr>
        <w:t>工业用地</w:t>
      </w:r>
      <w:r>
        <w:rPr>
          <w:rFonts w:hint="eastAsia" w:ascii="仿宋" w:hAnsi="仿宋" w:eastAsia="仿宋" w:cs="仿宋"/>
          <w:sz w:val="28"/>
          <w:szCs w:val="28"/>
        </w:rPr>
        <w:t>。</w:t>
      </w:r>
    </w:p>
    <w:p>
      <w:pPr>
        <w:ind w:firstLine="570"/>
        <w:rPr>
          <w:rFonts w:ascii="仿宋" w:hAnsi="仿宋" w:eastAsia="仿宋" w:cs="仿宋"/>
          <w:sz w:val="28"/>
          <w:szCs w:val="28"/>
        </w:rPr>
      </w:pPr>
      <w:r>
        <w:rPr>
          <w:rFonts w:hint="eastAsia" w:ascii="仿宋" w:hAnsi="仿宋" w:eastAsia="仿宋" w:cs="仿宋"/>
          <w:sz w:val="28"/>
          <w:szCs w:val="28"/>
        </w:rPr>
        <w:t>（五）土地使用权出让年期：</w:t>
      </w:r>
      <w:r>
        <w:rPr>
          <w:rFonts w:hint="eastAsia" w:ascii="仿宋" w:hAnsi="仿宋" w:eastAsia="仿宋" w:cs="仿宋"/>
          <w:sz w:val="28"/>
          <w:szCs w:val="28"/>
          <w:u w:val="single"/>
        </w:rPr>
        <w:t>50年</w:t>
      </w:r>
      <w:r>
        <w:rPr>
          <w:rFonts w:hint="eastAsia" w:ascii="仿宋" w:hAnsi="仿宋" w:eastAsia="仿宋" w:cs="仿宋"/>
          <w:sz w:val="28"/>
          <w:szCs w:val="28"/>
        </w:rPr>
        <w:t>。</w:t>
      </w:r>
    </w:p>
    <w:p>
      <w:pPr>
        <w:ind w:firstLine="570"/>
        <w:rPr>
          <w:rFonts w:ascii="仿宋" w:hAnsi="仿宋" w:eastAsia="仿宋" w:cs="仿宋"/>
          <w:sz w:val="28"/>
          <w:szCs w:val="28"/>
        </w:rPr>
      </w:pPr>
      <w:r>
        <w:rPr>
          <w:rFonts w:hint="eastAsia" w:ascii="仿宋" w:hAnsi="仿宋" w:eastAsia="仿宋" w:cs="仿宋"/>
          <w:sz w:val="28"/>
          <w:szCs w:val="28"/>
        </w:rPr>
        <w:t>（六）容积率：≥1.0。</w:t>
      </w:r>
    </w:p>
    <w:p>
      <w:pPr>
        <w:ind w:firstLine="570"/>
        <w:rPr>
          <w:rFonts w:ascii="仿宋" w:hAnsi="仿宋" w:eastAsia="仿宋" w:cs="仿宋"/>
          <w:sz w:val="28"/>
          <w:szCs w:val="28"/>
        </w:rPr>
      </w:pPr>
      <w:r>
        <w:rPr>
          <w:rFonts w:hint="eastAsia" w:ascii="仿宋" w:hAnsi="仿宋" w:eastAsia="仿宋" w:cs="仿宋"/>
          <w:sz w:val="28"/>
          <w:szCs w:val="28"/>
        </w:rPr>
        <w:t>（七）建筑密度：</w:t>
      </w:r>
      <w:r>
        <w:rPr>
          <w:rFonts w:hint="eastAsia" w:ascii="仿宋" w:hAnsi="仿宋" w:eastAsia="仿宋" w:cs="仿宋"/>
          <w:sz w:val="28"/>
          <w:szCs w:val="28"/>
          <w:u w:val="single"/>
        </w:rPr>
        <w:t>≥60%</w:t>
      </w:r>
      <w:r>
        <w:rPr>
          <w:rFonts w:hint="eastAsia" w:ascii="仿宋" w:hAnsi="仿宋" w:eastAsia="仿宋" w:cs="仿宋"/>
          <w:sz w:val="28"/>
          <w:szCs w:val="28"/>
        </w:rPr>
        <w:t>。</w:t>
      </w:r>
    </w:p>
    <w:p>
      <w:pPr>
        <w:ind w:firstLine="555"/>
        <w:rPr>
          <w:rFonts w:ascii="仿宋" w:hAnsi="仿宋" w:eastAsia="仿宋" w:cs="仿宋"/>
          <w:sz w:val="28"/>
          <w:szCs w:val="28"/>
          <w:u w:val="single"/>
        </w:rPr>
      </w:pPr>
      <w:r>
        <w:rPr>
          <w:rFonts w:hint="eastAsia" w:ascii="仿宋" w:hAnsi="仿宋" w:eastAsia="仿宋" w:cs="仿宋"/>
          <w:sz w:val="28"/>
          <w:szCs w:val="28"/>
        </w:rPr>
        <w:t>（八）绿地率：</w:t>
      </w:r>
      <w:r>
        <w:rPr>
          <w:rFonts w:hint="eastAsia" w:ascii="仿宋" w:hAnsi="仿宋" w:eastAsia="仿宋" w:cs="仿宋"/>
          <w:sz w:val="28"/>
          <w:szCs w:val="28"/>
          <w:u w:val="single"/>
        </w:rPr>
        <w:t>≤20%。</w:t>
      </w:r>
    </w:p>
    <w:p>
      <w:pPr>
        <w:ind w:firstLine="570"/>
        <w:rPr>
          <w:rFonts w:hint="eastAsia" w:ascii="仿宋" w:hAnsi="仿宋" w:eastAsia="仿宋" w:cs="仿宋"/>
          <w:sz w:val="28"/>
          <w:szCs w:val="28"/>
          <w:u w:val="single"/>
        </w:rPr>
      </w:pPr>
      <w:r>
        <w:rPr>
          <w:rFonts w:hint="eastAsia" w:ascii="仿宋" w:hAnsi="仿宋" w:eastAsia="仿宋" w:cs="仿宋"/>
          <w:sz w:val="28"/>
          <w:szCs w:val="28"/>
        </w:rPr>
        <w:t>（九）建筑限高：</w:t>
      </w:r>
      <w:r>
        <w:rPr>
          <w:rFonts w:hint="eastAsia" w:ascii="仿宋" w:hAnsi="仿宋" w:eastAsia="仿宋" w:cs="仿宋"/>
          <w:sz w:val="28"/>
          <w:szCs w:val="28"/>
          <w:u w:val="single"/>
        </w:rPr>
        <w:t>以总平面图审定方案为准。</w:t>
      </w:r>
    </w:p>
    <w:p>
      <w:pPr>
        <w:ind w:firstLine="555"/>
        <w:rPr>
          <w:rFonts w:ascii="仿宋" w:hAnsi="仿宋" w:eastAsia="仿宋" w:cs="仿宋"/>
          <w:b/>
          <w:bCs/>
          <w:sz w:val="28"/>
          <w:szCs w:val="28"/>
          <w:u w:val="single"/>
        </w:rPr>
      </w:pPr>
      <w:r>
        <w:rPr>
          <w:rFonts w:hint="eastAsia" w:ascii="仿宋" w:hAnsi="仿宋" w:eastAsia="仿宋" w:cs="仿宋"/>
          <w:b/>
          <w:bCs/>
          <w:sz w:val="28"/>
          <w:szCs w:val="28"/>
          <w:u w:val="single"/>
        </w:rPr>
        <w:t>LY201</w:t>
      </w:r>
      <w:r>
        <w:rPr>
          <w:rFonts w:hint="eastAsia" w:ascii="仿宋" w:hAnsi="仿宋" w:eastAsia="仿宋" w:cs="仿宋"/>
          <w:b/>
          <w:bCs/>
          <w:sz w:val="28"/>
          <w:szCs w:val="28"/>
          <w:u w:val="single"/>
          <w:lang w:val="en-US" w:eastAsia="zh-CN"/>
        </w:rPr>
        <w:t>9</w:t>
      </w:r>
      <w:r>
        <w:rPr>
          <w:rFonts w:hint="eastAsia" w:ascii="仿宋" w:hAnsi="仿宋" w:eastAsia="仿宋" w:cs="仿宋"/>
          <w:b/>
          <w:bCs/>
          <w:sz w:val="28"/>
          <w:szCs w:val="28"/>
          <w:u w:val="single"/>
        </w:rPr>
        <w:t>-</w:t>
      </w:r>
      <w:r>
        <w:rPr>
          <w:rFonts w:hint="eastAsia" w:ascii="仿宋" w:hAnsi="仿宋" w:eastAsia="仿宋" w:cs="仿宋"/>
          <w:b/>
          <w:bCs/>
          <w:sz w:val="28"/>
          <w:szCs w:val="28"/>
          <w:u w:val="single"/>
          <w:lang w:val="en-US" w:eastAsia="zh-CN"/>
        </w:rPr>
        <w:t>01</w:t>
      </w:r>
      <w:r>
        <w:rPr>
          <w:rFonts w:hint="eastAsia" w:ascii="仿宋" w:hAnsi="仿宋" w:eastAsia="仿宋" w:cs="仿宋"/>
          <w:b/>
          <w:bCs/>
          <w:sz w:val="28"/>
          <w:szCs w:val="28"/>
          <w:u w:val="single"/>
        </w:rPr>
        <w:t>地块：</w:t>
      </w:r>
    </w:p>
    <w:p>
      <w:pPr>
        <w:ind w:left="86" w:leftChars="41" w:firstLine="420" w:firstLineChars="150"/>
        <w:rPr>
          <w:rFonts w:ascii="仿宋" w:hAnsi="仿宋" w:eastAsia="仿宋" w:cs="仿宋"/>
          <w:sz w:val="28"/>
          <w:szCs w:val="28"/>
        </w:rPr>
      </w:pPr>
      <w:r>
        <w:rPr>
          <w:rFonts w:hint="eastAsia" w:ascii="仿宋" w:hAnsi="仿宋" w:eastAsia="仿宋" w:cs="仿宋"/>
          <w:sz w:val="28"/>
          <w:szCs w:val="28"/>
        </w:rPr>
        <w:t>（一）宗地位置：宗地位于</w:t>
      </w:r>
      <w:r>
        <w:rPr>
          <w:rFonts w:hint="eastAsia" w:ascii="仿宋" w:hAnsi="仿宋" w:eastAsia="仿宋"/>
          <w:color w:val="333333"/>
          <w:kern w:val="0"/>
          <w:sz w:val="28"/>
          <w:szCs w:val="28"/>
        </w:rPr>
        <w:t>鹿邑县</w:t>
      </w:r>
      <w:r>
        <w:rPr>
          <w:rFonts w:hint="eastAsia" w:ascii="仿宋" w:hAnsi="仿宋" w:eastAsia="仿宋"/>
          <w:color w:val="333333"/>
          <w:kern w:val="0"/>
          <w:sz w:val="28"/>
          <w:szCs w:val="28"/>
          <w:lang w:val="en-US" w:eastAsia="zh-CN"/>
        </w:rPr>
        <w:t>博得西路北</w:t>
      </w:r>
      <w:r>
        <w:rPr>
          <w:rFonts w:hint="eastAsia" w:ascii="仿宋" w:hAnsi="仿宋" w:eastAsia="仿宋"/>
          <w:color w:val="333333"/>
          <w:kern w:val="0"/>
          <w:sz w:val="28"/>
          <w:szCs w:val="28"/>
        </w:rPr>
        <w:t>侧、</w:t>
      </w:r>
      <w:r>
        <w:rPr>
          <w:rFonts w:hint="eastAsia" w:ascii="仿宋" w:hAnsi="仿宋" w:eastAsia="仿宋"/>
          <w:color w:val="333333"/>
          <w:kern w:val="0"/>
          <w:sz w:val="28"/>
          <w:szCs w:val="28"/>
          <w:lang w:val="en-US" w:eastAsia="zh-CN"/>
        </w:rPr>
        <w:t>建德路西</w:t>
      </w:r>
      <w:r>
        <w:rPr>
          <w:rFonts w:hint="eastAsia" w:ascii="仿宋" w:hAnsi="仿宋" w:eastAsia="仿宋"/>
          <w:color w:val="333333"/>
          <w:kern w:val="0"/>
          <w:sz w:val="28"/>
          <w:szCs w:val="28"/>
        </w:rPr>
        <w:t>侧</w:t>
      </w:r>
      <w:r>
        <w:rPr>
          <w:rFonts w:hint="eastAsia" w:ascii="仿宋" w:hAnsi="仿宋" w:eastAsia="仿宋" w:cs="仿宋"/>
          <w:sz w:val="28"/>
          <w:szCs w:val="28"/>
        </w:rPr>
        <w:t>。</w:t>
      </w:r>
    </w:p>
    <w:p>
      <w:pPr>
        <w:ind w:left="181" w:leftChars="86" w:firstLine="344" w:firstLineChars="123"/>
        <w:rPr>
          <w:rFonts w:ascii="仿宋" w:hAnsi="仿宋" w:eastAsia="仿宋" w:cs="仿宋"/>
          <w:spacing w:val="-6"/>
          <w:sz w:val="28"/>
          <w:szCs w:val="28"/>
        </w:rPr>
      </w:pPr>
      <w:r>
        <w:rPr>
          <w:rFonts w:hint="eastAsia" w:ascii="仿宋" w:hAnsi="仿宋" w:eastAsia="仿宋" w:cs="仿宋"/>
          <w:sz w:val="28"/>
          <w:szCs w:val="28"/>
        </w:rPr>
        <w:t>（二）宗地面积：宗地可出让面积</w:t>
      </w:r>
      <w:r>
        <w:rPr>
          <w:rFonts w:hint="eastAsia" w:ascii="仿宋" w:hAnsi="仿宋" w:eastAsia="仿宋" w:cs="仿宋"/>
          <w:sz w:val="28"/>
          <w:szCs w:val="28"/>
          <w:u w:val="single"/>
          <w:lang w:val="en-US" w:eastAsia="zh-CN"/>
        </w:rPr>
        <w:t>16392</w:t>
      </w:r>
      <w:r>
        <w:rPr>
          <w:rFonts w:hint="eastAsia" w:ascii="仿宋" w:hAnsi="仿宋" w:eastAsia="仿宋" w:cs="仿宋"/>
          <w:sz w:val="28"/>
          <w:szCs w:val="28"/>
          <w:u w:val="single"/>
        </w:rPr>
        <w:t>平方米（折合</w:t>
      </w:r>
      <w:r>
        <w:rPr>
          <w:rFonts w:hint="eastAsia" w:ascii="仿宋" w:hAnsi="仿宋" w:eastAsia="仿宋" w:cs="仿宋"/>
          <w:sz w:val="28"/>
          <w:szCs w:val="28"/>
          <w:u w:val="single"/>
          <w:lang w:val="en-US" w:eastAsia="zh-CN"/>
        </w:rPr>
        <w:t>24.588</w:t>
      </w:r>
      <w:r>
        <w:rPr>
          <w:rFonts w:hint="eastAsia" w:ascii="仿宋" w:hAnsi="仿宋" w:eastAsia="仿宋" w:cs="仿宋"/>
          <w:sz w:val="28"/>
          <w:szCs w:val="28"/>
          <w:u w:val="single"/>
        </w:rPr>
        <w:t>亩）</w:t>
      </w:r>
      <w:r>
        <w:rPr>
          <w:rFonts w:hint="eastAsia" w:ascii="仿宋" w:hAnsi="仿宋" w:eastAsia="仿宋" w:cs="仿宋"/>
          <w:sz w:val="28"/>
          <w:szCs w:val="28"/>
        </w:rPr>
        <w:t>。</w:t>
      </w:r>
      <w:r>
        <w:rPr>
          <w:rFonts w:hint="eastAsia" w:ascii="仿宋" w:hAnsi="仿宋" w:eastAsia="仿宋" w:cs="仿宋"/>
          <w:spacing w:val="-6"/>
          <w:sz w:val="28"/>
          <w:szCs w:val="28"/>
        </w:rPr>
        <w:t>（</w:t>
      </w:r>
      <w:r>
        <w:rPr>
          <w:rFonts w:hint="eastAsia" w:ascii="仿宋" w:hAnsi="仿宋" w:eastAsia="仿宋" w:cs="仿宋"/>
          <w:bCs/>
          <w:spacing w:val="-6"/>
          <w:sz w:val="28"/>
          <w:szCs w:val="28"/>
        </w:rPr>
        <w:t>宗地出让面积以实测为准）</w:t>
      </w:r>
      <w:r>
        <w:rPr>
          <w:rFonts w:hint="eastAsia" w:ascii="仿宋" w:hAnsi="仿宋" w:eastAsia="仿宋" w:cs="仿宋"/>
          <w:spacing w:val="-6"/>
          <w:sz w:val="28"/>
          <w:szCs w:val="28"/>
        </w:rPr>
        <w:t>。</w:t>
      </w:r>
    </w:p>
    <w:p>
      <w:pPr>
        <w:ind w:left="141" w:leftChars="67" w:firstLine="420" w:firstLineChars="150"/>
        <w:jc w:val="left"/>
        <w:rPr>
          <w:rFonts w:hint="eastAsia" w:ascii="仿宋" w:hAnsi="仿宋" w:eastAsia="仿宋" w:cs="仿宋"/>
          <w:sz w:val="28"/>
          <w:szCs w:val="28"/>
        </w:rPr>
      </w:pPr>
      <w:r>
        <w:rPr>
          <w:rFonts w:hint="eastAsia" w:ascii="仿宋" w:hAnsi="仿宋" w:eastAsia="仿宋" w:cs="仿宋"/>
          <w:sz w:val="28"/>
          <w:szCs w:val="28"/>
        </w:rPr>
        <w:t>（三）地块四至范围：东至：</w:t>
      </w:r>
      <w:r>
        <w:rPr>
          <w:rFonts w:hint="eastAsia" w:ascii="仿宋" w:hAnsi="仿宋" w:eastAsia="仿宋" w:cs="仿宋"/>
          <w:sz w:val="28"/>
          <w:szCs w:val="28"/>
          <w:lang w:val="en-US" w:eastAsia="zh-CN"/>
        </w:rPr>
        <w:t>建德路</w:t>
      </w:r>
      <w:r>
        <w:rPr>
          <w:rFonts w:hint="eastAsia" w:ascii="仿宋" w:hAnsi="仿宋" w:eastAsia="仿宋" w:cs="仿宋"/>
          <w:sz w:val="28"/>
          <w:szCs w:val="28"/>
        </w:rPr>
        <w:t>，南至：</w:t>
      </w:r>
      <w:r>
        <w:rPr>
          <w:rFonts w:hint="eastAsia" w:ascii="仿宋" w:hAnsi="仿宋" w:eastAsia="仿宋" w:cs="仿宋"/>
          <w:sz w:val="28"/>
          <w:szCs w:val="28"/>
          <w:lang w:val="en-US" w:eastAsia="zh-CN"/>
        </w:rPr>
        <w:t>博德西路</w:t>
      </w:r>
      <w:r>
        <w:rPr>
          <w:rFonts w:hint="eastAsia" w:ascii="仿宋" w:hAnsi="仿宋" w:eastAsia="仿宋" w:cs="仿宋"/>
          <w:sz w:val="28"/>
          <w:szCs w:val="28"/>
        </w:rPr>
        <w:t>，西至：</w:t>
      </w:r>
      <w:r>
        <w:rPr>
          <w:rFonts w:hint="eastAsia" w:ascii="仿宋" w:hAnsi="仿宋" w:eastAsia="仿宋" w:cs="仿宋"/>
          <w:sz w:val="28"/>
          <w:szCs w:val="28"/>
          <w:lang w:val="en-US" w:eastAsia="zh-CN"/>
        </w:rPr>
        <w:t>明道路</w:t>
      </w:r>
      <w:r>
        <w:rPr>
          <w:rFonts w:hint="eastAsia" w:ascii="仿宋" w:hAnsi="仿宋" w:eastAsia="仿宋" w:cs="仿宋"/>
          <w:sz w:val="28"/>
          <w:szCs w:val="28"/>
        </w:rPr>
        <w:t>，北至：</w:t>
      </w:r>
      <w:r>
        <w:rPr>
          <w:rFonts w:hint="eastAsia" w:ascii="仿宋" w:hAnsi="仿宋" w:eastAsia="仿宋" w:cs="仿宋"/>
          <w:sz w:val="28"/>
          <w:szCs w:val="28"/>
          <w:lang w:val="en-US" w:eastAsia="zh-CN"/>
        </w:rPr>
        <w:t>博泰路</w:t>
      </w:r>
      <w:r>
        <w:rPr>
          <w:rFonts w:hint="eastAsia" w:ascii="仿宋" w:hAnsi="仿宋" w:eastAsia="仿宋" w:cs="仿宋"/>
          <w:sz w:val="28"/>
          <w:szCs w:val="28"/>
        </w:rPr>
        <w:t>。</w:t>
      </w:r>
    </w:p>
    <w:p>
      <w:pPr>
        <w:ind w:firstLine="560" w:firstLineChars="200"/>
        <w:rPr>
          <w:rFonts w:ascii="仿宋" w:hAnsi="仿宋" w:eastAsia="仿宋" w:cs="仿宋"/>
          <w:sz w:val="28"/>
          <w:szCs w:val="28"/>
        </w:rPr>
      </w:pPr>
      <w:r>
        <w:rPr>
          <w:rFonts w:hint="eastAsia" w:ascii="仿宋" w:hAnsi="仿宋" w:eastAsia="仿宋" w:cs="仿宋"/>
          <w:sz w:val="28"/>
          <w:szCs w:val="28"/>
        </w:rPr>
        <w:t>（五）土地使用权出让年期：</w:t>
      </w:r>
      <w:r>
        <w:rPr>
          <w:rFonts w:hint="eastAsia" w:ascii="仿宋" w:hAnsi="仿宋" w:eastAsia="仿宋" w:cs="仿宋"/>
          <w:sz w:val="28"/>
          <w:szCs w:val="28"/>
          <w:u w:val="single"/>
          <w:lang w:val="en-US" w:eastAsia="zh-CN"/>
        </w:rPr>
        <w:t>5</w:t>
      </w:r>
      <w:r>
        <w:rPr>
          <w:rFonts w:hint="eastAsia" w:ascii="仿宋" w:hAnsi="仿宋" w:eastAsia="仿宋" w:cs="仿宋"/>
          <w:sz w:val="28"/>
          <w:szCs w:val="28"/>
          <w:u w:val="single"/>
        </w:rPr>
        <w:t>0年</w:t>
      </w:r>
      <w:r>
        <w:rPr>
          <w:rFonts w:hint="eastAsia" w:ascii="仿宋" w:hAnsi="仿宋" w:eastAsia="仿宋" w:cs="仿宋"/>
          <w:sz w:val="28"/>
          <w:szCs w:val="28"/>
        </w:rPr>
        <w:t>。</w:t>
      </w:r>
    </w:p>
    <w:p>
      <w:pPr>
        <w:ind w:firstLine="570"/>
        <w:rPr>
          <w:rFonts w:ascii="仿宋" w:hAnsi="仿宋" w:eastAsia="仿宋" w:cs="仿宋"/>
          <w:sz w:val="28"/>
          <w:szCs w:val="28"/>
        </w:rPr>
      </w:pPr>
      <w:r>
        <w:rPr>
          <w:rFonts w:hint="eastAsia" w:ascii="仿宋" w:hAnsi="仿宋" w:eastAsia="仿宋" w:cs="仿宋"/>
          <w:sz w:val="28"/>
          <w:szCs w:val="28"/>
        </w:rPr>
        <w:t>（六）容积率：</w:t>
      </w:r>
      <w:r>
        <w:rPr>
          <w:rFonts w:hint="eastAsia" w:ascii="仿宋" w:hAnsi="仿宋" w:eastAsia="仿宋" w:cs="仿宋"/>
          <w:sz w:val="28"/>
          <w:szCs w:val="28"/>
          <w:u w:val="single"/>
        </w:rPr>
        <w:t>≤</w:t>
      </w:r>
      <w:r>
        <w:rPr>
          <w:rFonts w:hint="eastAsia" w:ascii="仿宋" w:hAnsi="仿宋" w:eastAsia="仿宋" w:cs="仿宋"/>
          <w:sz w:val="28"/>
          <w:szCs w:val="28"/>
          <w:u w:val="single"/>
          <w:lang w:val="en-US" w:eastAsia="zh-CN"/>
        </w:rPr>
        <w:t>0.5</w:t>
      </w:r>
      <w:r>
        <w:rPr>
          <w:rFonts w:hint="eastAsia" w:ascii="仿宋" w:hAnsi="仿宋" w:eastAsia="仿宋" w:cs="仿宋"/>
          <w:sz w:val="28"/>
          <w:szCs w:val="28"/>
        </w:rPr>
        <w:t>。</w:t>
      </w:r>
    </w:p>
    <w:p>
      <w:pPr>
        <w:ind w:firstLine="570"/>
        <w:rPr>
          <w:rFonts w:ascii="仿宋" w:hAnsi="仿宋" w:eastAsia="仿宋" w:cs="仿宋"/>
          <w:sz w:val="28"/>
          <w:szCs w:val="28"/>
        </w:rPr>
      </w:pPr>
      <w:r>
        <w:rPr>
          <w:rFonts w:hint="eastAsia" w:ascii="仿宋" w:hAnsi="仿宋" w:eastAsia="仿宋" w:cs="仿宋"/>
          <w:sz w:val="28"/>
          <w:szCs w:val="28"/>
        </w:rPr>
        <w:t>（七）建筑密度：</w:t>
      </w:r>
      <w:r>
        <w:rPr>
          <w:rFonts w:hint="eastAsia" w:ascii="仿宋" w:hAnsi="仿宋" w:eastAsia="仿宋" w:cs="仿宋"/>
          <w:sz w:val="28"/>
          <w:szCs w:val="28"/>
          <w:u w:val="single"/>
        </w:rPr>
        <w:t>≤</w:t>
      </w:r>
      <w:r>
        <w:rPr>
          <w:rFonts w:hint="eastAsia" w:ascii="仿宋" w:hAnsi="仿宋" w:eastAsia="仿宋" w:cs="仿宋"/>
          <w:sz w:val="28"/>
          <w:szCs w:val="28"/>
          <w:u w:val="single"/>
          <w:lang w:val="en-US" w:eastAsia="zh-CN"/>
        </w:rPr>
        <w:t>30</w:t>
      </w:r>
      <w:r>
        <w:rPr>
          <w:rFonts w:hint="eastAsia" w:ascii="仿宋" w:hAnsi="仿宋" w:eastAsia="仿宋" w:cs="仿宋"/>
          <w:sz w:val="28"/>
          <w:szCs w:val="28"/>
          <w:u w:val="single"/>
        </w:rPr>
        <w:t>%</w:t>
      </w:r>
      <w:r>
        <w:rPr>
          <w:rFonts w:hint="eastAsia" w:ascii="仿宋" w:hAnsi="仿宋" w:eastAsia="仿宋" w:cs="仿宋"/>
          <w:sz w:val="28"/>
          <w:szCs w:val="28"/>
        </w:rPr>
        <w:t>。</w:t>
      </w:r>
    </w:p>
    <w:p>
      <w:pPr>
        <w:ind w:firstLine="555"/>
        <w:rPr>
          <w:rFonts w:ascii="仿宋" w:hAnsi="仿宋" w:eastAsia="仿宋" w:cs="仿宋"/>
          <w:sz w:val="28"/>
          <w:szCs w:val="28"/>
          <w:u w:val="single"/>
        </w:rPr>
      </w:pPr>
      <w:r>
        <w:rPr>
          <w:rFonts w:hint="eastAsia" w:ascii="仿宋" w:hAnsi="仿宋" w:eastAsia="仿宋" w:cs="仿宋"/>
          <w:sz w:val="28"/>
          <w:szCs w:val="28"/>
        </w:rPr>
        <w:t>（八）绿地率：</w:t>
      </w:r>
      <w:r>
        <w:rPr>
          <w:rFonts w:hint="eastAsia" w:ascii="仿宋" w:hAnsi="仿宋" w:eastAsia="仿宋" w:cs="仿宋"/>
          <w:sz w:val="28"/>
          <w:szCs w:val="28"/>
          <w:u w:val="single"/>
        </w:rPr>
        <w:t>≥</w:t>
      </w:r>
      <w:r>
        <w:rPr>
          <w:rFonts w:hint="eastAsia" w:ascii="仿宋" w:hAnsi="仿宋" w:eastAsia="仿宋" w:cs="仿宋"/>
          <w:sz w:val="28"/>
          <w:szCs w:val="28"/>
          <w:u w:val="single"/>
          <w:lang w:val="en-US" w:eastAsia="zh-CN"/>
        </w:rPr>
        <w:t>35</w:t>
      </w:r>
      <w:r>
        <w:rPr>
          <w:rFonts w:hint="eastAsia" w:ascii="仿宋" w:hAnsi="仿宋" w:eastAsia="仿宋" w:cs="仿宋"/>
          <w:sz w:val="28"/>
          <w:szCs w:val="28"/>
          <w:u w:val="single"/>
        </w:rPr>
        <w:t>%。</w:t>
      </w:r>
    </w:p>
    <w:p>
      <w:pPr>
        <w:ind w:firstLine="570"/>
        <w:rPr>
          <w:rFonts w:ascii="仿宋" w:hAnsi="仿宋" w:eastAsia="仿宋" w:cs="仿宋"/>
          <w:sz w:val="28"/>
          <w:szCs w:val="28"/>
          <w:u w:val="single"/>
        </w:rPr>
      </w:pPr>
      <w:r>
        <w:rPr>
          <w:rFonts w:hint="eastAsia" w:ascii="仿宋" w:hAnsi="仿宋" w:eastAsia="仿宋" w:cs="仿宋"/>
          <w:sz w:val="28"/>
          <w:szCs w:val="28"/>
        </w:rPr>
        <w:t>（九）建筑限高：</w:t>
      </w:r>
      <w:r>
        <w:rPr>
          <w:rFonts w:hint="eastAsia" w:ascii="仿宋" w:hAnsi="仿宋" w:eastAsia="仿宋" w:cs="仿宋"/>
          <w:sz w:val="28"/>
          <w:szCs w:val="28"/>
          <w:u w:val="single"/>
        </w:rPr>
        <w:t>以总平面图审定方案为准。</w:t>
      </w:r>
    </w:p>
    <w:p>
      <w:pPr>
        <w:widowControl/>
        <w:shd w:val="clear" w:color="auto" w:fill="FFFFFF"/>
        <w:ind w:firstLine="482"/>
        <w:jc w:val="left"/>
        <w:rPr>
          <w:rFonts w:ascii="微软雅黑" w:hAnsi="微软雅黑" w:eastAsia="微软雅黑" w:cs="微软雅黑"/>
          <w:color w:val="333333"/>
          <w:szCs w:val="21"/>
        </w:rPr>
      </w:pPr>
      <w:r>
        <w:rPr>
          <w:rFonts w:hint="eastAsia" w:ascii="仿宋" w:hAnsi="仿宋" w:eastAsia="仿宋" w:cs="仿宋"/>
          <w:b/>
          <w:sz w:val="28"/>
          <w:szCs w:val="28"/>
        </w:rPr>
        <w:t>网上挂牌报价起止时间：</w:t>
      </w:r>
    </w:p>
    <w:p>
      <w:pPr>
        <w:widowControl/>
        <w:autoSpaceDE w:val="0"/>
        <w:adjustRightInd w:val="0"/>
        <w:snapToGrid w:val="0"/>
        <w:spacing w:line="240" w:lineRule="atLeast"/>
        <w:ind w:firstLine="640" w:firstLineChars="200"/>
        <w:jc w:val="left"/>
        <w:rPr>
          <w:rFonts w:ascii="仿宋" w:hAnsi="仿宋" w:eastAsia="仿宋"/>
          <w:kern w:val="0"/>
          <w:sz w:val="32"/>
          <w:szCs w:val="32"/>
        </w:rPr>
      </w:pPr>
      <w:r>
        <w:rPr>
          <w:rFonts w:hint="eastAsia" w:ascii="仿宋" w:hAnsi="仿宋" w:eastAsia="仿宋"/>
          <w:kern w:val="0"/>
          <w:sz w:val="32"/>
          <w:szCs w:val="32"/>
          <w:u w:val="single"/>
        </w:rPr>
        <w:t>LY201</w:t>
      </w:r>
      <w:r>
        <w:rPr>
          <w:rFonts w:hint="eastAsia" w:ascii="仿宋" w:hAnsi="仿宋" w:eastAsia="仿宋"/>
          <w:kern w:val="0"/>
          <w:sz w:val="32"/>
          <w:szCs w:val="32"/>
          <w:u w:val="single"/>
          <w:lang w:val="en-US" w:eastAsia="zh-CN"/>
        </w:rPr>
        <w:t>9</w:t>
      </w:r>
      <w:r>
        <w:rPr>
          <w:rFonts w:hint="eastAsia" w:ascii="仿宋" w:hAnsi="仿宋" w:eastAsia="仿宋"/>
          <w:kern w:val="0"/>
          <w:sz w:val="32"/>
          <w:szCs w:val="32"/>
          <w:u w:val="single"/>
        </w:rPr>
        <w:t>-</w:t>
      </w:r>
      <w:r>
        <w:rPr>
          <w:rFonts w:hint="eastAsia" w:ascii="仿宋" w:hAnsi="仿宋" w:eastAsia="仿宋"/>
          <w:kern w:val="0"/>
          <w:sz w:val="32"/>
          <w:szCs w:val="32"/>
          <w:u w:val="single"/>
          <w:lang w:val="en-US" w:eastAsia="zh-CN"/>
        </w:rPr>
        <w:t>02</w:t>
      </w:r>
      <w:r>
        <w:rPr>
          <w:rFonts w:hint="eastAsia" w:ascii="仿宋" w:hAnsi="仿宋" w:eastAsia="仿宋"/>
          <w:kern w:val="0"/>
          <w:sz w:val="32"/>
          <w:szCs w:val="32"/>
        </w:rPr>
        <w:t xml:space="preserve">地块： </w:t>
      </w:r>
      <w:r>
        <w:rPr>
          <w:rFonts w:hint="eastAsia" w:ascii="仿宋" w:hAnsi="仿宋" w:eastAsia="仿宋"/>
          <w:kern w:val="0"/>
          <w:sz w:val="32"/>
          <w:szCs w:val="32"/>
          <w:u w:val="single"/>
        </w:rPr>
        <w:t>2019年</w:t>
      </w:r>
      <w:r>
        <w:rPr>
          <w:rFonts w:hint="eastAsia" w:ascii="仿宋" w:hAnsi="仿宋" w:eastAsia="仿宋"/>
          <w:kern w:val="0"/>
          <w:sz w:val="32"/>
          <w:szCs w:val="32"/>
          <w:u w:val="single"/>
          <w:lang w:val="en-US" w:eastAsia="zh-CN"/>
        </w:rPr>
        <w:t>3</w:t>
      </w:r>
      <w:r>
        <w:rPr>
          <w:rFonts w:hint="eastAsia" w:ascii="仿宋" w:hAnsi="仿宋" w:eastAsia="仿宋"/>
          <w:kern w:val="0"/>
          <w:sz w:val="32"/>
          <w:szCs w:val="32"/>
          <w:u w:val="single"/>
        </w:rPr>
        <w:t>月</w:t>
      </w:r>
      <w:r>
        <w:rPr>
          <w:rFonts w:hint="eastAsia" w:ascii="仿宋" w:hAnsi="仿宋" w:eastAsia="仿宋"/>
          <w:kern w:val="0"/>
          <w:sz w:val="32"/>
          <w:szCs w:val="32"/>
          <w:u w:val="single"/>
          <w:lang w:val="en-US" w:eastAsia="zh-CN"/>
        </w:rPr>
        <w:t>15</w:t>
      </w:r>
      <w:r>
        <w:rPr>
          <w:rFonts w:hint="eastAsia" w:ascii="仿宋" w:hAnsi="仿宋" w:eastAsia="仿宋"/>
          <w:kern w:val="0"/>
          <w:sz w:val="32"/>
          <w:szCs w:val="32"/>
          <w:u w:val="single"/>
        </w:rPr>
        <w:t>日09时00分00秒</w:t>
      </w:r>
      <w:r>
        <w:rPr>
          <w:rFonts w:hint="eastAsia" w:ascii="仿宋" w:hAnsi="仿宋" w:eastAsia="仿宋"/>
          <w:kern w:val="0"/>
          <w:sz w:val="32"/>
          <w:szCs w:val="32"/>
        </w:rPr>
        <w:t xml:space="preserve"> 至 </w:t>
      </w:r>
      <w:r>
        <w:rPr>
          <w:rFonts w:hint="eastAsia" w:ascii="仿宋" w:hAnsi="仿宋" w:eastAsia="仿宋"/>
          <w:kern w:val="0"/>
          <w:sz w:val="32"/>
          <w:szCs w:val="32"/>
          <w:u w:val="single"/>
        </w:rPr>
        <w:t>2019年</w:t>
      </w:r>
      <w:r>
        <w:rPr>
          <w:rFonts w:hint="eastAsia" w:ascii="仿宋" w:hAnsi="仿宋" w:eastAsia="仿宋"/>
          <w:kern w:val="0"/>
          <w:sz w:val="32"/>
          <w:szCs w:val="32"/>
          <w:u w:val="single"/>
          <w:lang w:val="en-US" w:eastAsia="zh-CN"/>
        </w:rPr>
        <w:t>3</w:t>
      </w:r>
      <w:r>
        <w:rPr>
          <w:rFonts w:hint="eastAsia" w:ascii="仿宋" w:hAnsi="仿宋" w:eastAsia="仿宋"/>
          <w:kern w:val="0"/>
          <w:sz w:val="32"/>
          <w:szCs w:val="32"/>
          <w:u w:val="single"/>
        </w:rPr>
        <w:t>月</w:t>
      </w:r>
      <w:r>
        <w:rPr>
          <w:rFonts w:hint="eastAsia" w:ascii="仿宋" w:hAnsi="仿宋" w:eastAsia="仿宋"/>
          <w:kern w:val="0"/>
          <w:sz w:val="32"/>
          <w:szCs w:val="32"/>
          <w:u w:val="single"/>
          <w:lang w:val="en-US" w:eastAsia="zh-CN"/>
        </w:rPr>
        <w:t>25</w:t>
      </w:r>
      <w:r>
        <w:rPr>
          <w:rFonts w:hint="eastAsia" w:ascii="仿宋" w:hAnsi="仿宋" w:eastAsia="仿宋"/>
          <w:kern w:val="0"/>
          <w:sz w:val="32"/>
          <w:szCs w:val="32"/>
          <w:u w:val="single"/>
        </w:rPr>
        <w:t>日15时00分00秒</w:t>
      </w:r>
      <w:r>
        <w:rPr>
          <w:rFonts w:hint="eastAsia" w:ascii="仿宋" w:hAnsi="仿宋" w:eastAsia="仿宋"/>
          <w:kern w:val="0"/>
          <w:sz w:val="32"/>
          <w:szCs w:val="32"/>
        </w:rPr>
        <w:t>。</w:t>
      </w:r>
    </w:p>
    <w:p>
      <w:pPr>
        <w:widowControl/>
        <w:autoSpaceDE w:val="0"/>
        <w:adjustRightInd w:val="0"/>
        <w:snapToGrid w:val="0"/>
        <w:spacing w:line="240" w:lineRule="atLeast"/>
        <w:ind w:firstLine="640" w:firstLineChars="200"/>
        <w:jc w:val="left"/>
        <w:rPr>
          <w:rFonts w:ascii="仿宋" w:hAnsi="仿宋" w:eastAsia="仿宋"/>
          <w:kern w:val="0"/>
          <w:sz w:val="32"/>
          <w:szCs w:val="32"/>
        </w:rPr>
      </w:pPr>
      <w:r>
        <w:rPr>
          <w:rFonts w:hint="eastAsia" w:ascii="仿宋" w:hAnsi="仿宋" w:eastAsia="仿宋"/>
          <w:kern w:val="0"/>
          <w:sz w:val="32"/>
          <w:szCs w:val="32"/>
          <w:u w:val="single"/>
        </w:rPr>
        <w:t>LY2018-</w:t>
      </w:r>
      <w:r>
        <w:rPr>
          <w:rFonts w:hint="eastAsia" w:ascii="仿宋" w:hAnsi="仿宋" w:eastAsia="仿宋"/>
          <w:kern w:val="0"/>
          <w:sz w:val="32"/>
          <w:szCs w:val="32"/>
          <w:u w:val="single"/>
          <w:lang w:val="en-US" w:eastAsia="zh-CN"/>
        </w:rPr>
        <w:t>50</w:t>
      </w:r>
      <w:r>
        <w:rPr>
          <w:rFonts w:hint="eastAsia" w:ascii="仿宋" w:hAnsi="仿宋" w:eastAsia="仿宋"/>
          <w:kern w:val="0"/>
          <w:sz w:val="32"/>
          <w:szCs w:val="32"/>
        </w:rPr>
        <w:t xml:space="preserve">地块： </w:t>
      </w:r>
      <w:r>
        <w:rPr>
          <w:rFonts w:hint="eastAsia" w:ascii="仿宋" w:hAnsi="仿宋" w:eastAsia="仿宋"/>
          <w:kern w:val="0"/>
          <w:sz w:val="32"/>
          <w:szCs w:val="32"/>
          <w:u w:val="single"/>
        </w:rPr>
        <w:t>2019年</w:t>
      </w:r>
      <w:r>
        <w:rPr>
          <w:rFonts w:hint="eastAsia" w:ascii="仿宋" w:hAnsi="仿宋" w:eastAsia="仿宋"/>
          <w:kern w:val="0"/>
          <w:sz w:val="32"/>
          <w:szCs w:val="32"/>
          <w:u w:val="single"/>
          <w:lang w:val="en-US" w:eastAsia="zh-CN"/>
        </w:rPr>
        <w:t>3</w:t>
      </w:r>
      <w:r>
        <w:rPr>
          <w:rFonts w:hint="eastAsia" w:ascii="仿宋" w:hAnsi="仿宋" w:eastAsia="仿宋"/>
          <w:kern w:val="0"/>
          <w:sz w:val="32"/>
          <w:szCs w:val="32"/>
          <w:u w:val="single"/>
        </w:rPr>
        <w:t>月</w:t>
      </w:r>
      <w:r>
        <w:rPr>
          <w:rFonts w:hint="eastAsia" w:ascii="仿宋" w:hAnsi="仿宋" w:eastAsia="仿宋"/>
          <w:kern w:val="0"/>
          <w:sz w:val="32"/>
          <w:szCs w:val="32"/>
          <w:u w:val="single"/>
          <w:lang w:val="en-US" w:eastAsia="zh-CN"/>
        </w:rPr>
        <w:t>15</w:t>
      </w:r>
      <w:r>
        <w:rPr>
          <w:rFonts w:hint="eastAsia" w:ascii="仿宋" w:hAnsi="仿宋" w:eastAsia="仿宋"/>
          <w:kern w:val="0"/>
          <w:sz w:val="32"/>
          <w:szCs w:val="32"/>
          <w:u w:val="single"/>
        </w:rPr>
        <w:t>日09时00分00秒</w:t>
      </w:r>
      <w:r>
        <w:rPr>
          <w:rFonts w:hint="eastAsia" w:ascii="仿宋" w:hAnsi="仿宋" w:eastAsia="仿宋"/>
          <w:kern w:val="0"/>
          <w:sz w:val="32"/>
          <w:szCs w:val="32"/>
        </w:rPr>
        <w:t xml:space="preserve"> 至 </w:t>
      </w:r>
      <w:r>
        <w:rPr>
          <w:rFonts w:hint="eastAsia" w:ascii="仿宋" w:hAnsi="仿宋" w:eastAsia="仿宋"/>
          <w:kern w:val="0"/>
          <w:sz w:val="32"/>
          <w:szCs w:val="32"/>
          <w:u w:val="single"/>
        </w:rPr>
        <w:t>2019年</w:t>
      </w:r>
      <w:r>
        <w:rPr>
          <w:rFonts w:hint="eastAsia" w:ascii="仿宋" w:hAnsi="仿宋" w:eastAsia="仿宋"/>
          <w:kern w:val="0"/>
          <w:sz w:val="32"/>
          <w:szCs w:val="32"/>
          <w:u w:val="single"/>
          <w:lang w:val="en-US" w:eastAsia="zh-CN"/>
        </w:rPr>
        <w:t>3</w:t>
      </w:r>
      <w:r>
        <w:rPr>
          <w:rFonts w:hint="eastAsia" w:ascii="仿宋" w:hAnsi="仿宋" w:eastAsia="仿宋"/>
          <w:kern w:val="0"/>
          <w:sz w:val="32"/>
          <w:szCs w:val="32"/>
          <w:u w:val="single"/>
        </w:rPr>
        <w:t>月</w:t>
      </w:r>
      <w:r>
        <w:rPr>
          <w:rFonts w:hint="eastAsia" w:ascii="仿宋" w:hAnsi="仿宋" w:eastAsia="仿宋"/>
          <w:kern w:val="0"/>
          <w:sz w:val="32"/>
          <w:szCs w:val="32"/>
          <w:u w:val="single"/>
          <w:lang w:val="en-US" w:eastAsia="zh-CN"/>
        </w:rPr>
        <w:t>25</w:t>
      </w:r>
      <w:r>
        <w:rPr>
          <w:rFonts w:hint="eastAsia" w:ascii="仿宋" w:hAnsi="仿宋" w:eastAsia="仿宋"/>
          <w:kern w:val="0"/>
          <w:sz w:val="32"/>
          <w:szCs w:val="32"/>
          <w:u w:val="single"/>
        </w:rPr>
        <w:t>日15时</w:t>
      </w:r>
      <w:r>
        <w:rPr>
          <w:rFonts w:hint="eastAsia" w:ascii="仿宋" w:hAnsi="仿宋" w:eastAsia="仿宋"/>
          <w:kern w:val="0"/>
          <w:sz w:val="32"/>
          <w:szCs w:val="32"/>
          <w:u w:val="single"/>
          <w:lang w:val="en-US" w:eastAsia="zh-CN"/>
        </w:rPr>
        <w:t>1</w:t>
      </w:r>
      <w:r>
        <w:rPr>
          <w:rFonts w:hint="eastAsia" w:ascii="仿宋" w:hAnsi="仿宋" w:eastAsia="仿宋"/>
          <w:kern w:val="0"/>
          <w:sz w:val="32"/>
          <w:szCs w:val="32"/>
          <w:u w:val="single"/>
        </w:rPr>
        <w:t>0分00秒</w:t>
      </w:r>
      <w:r>
        <w:rPr>
          <w:rFonts w:hint="eastAsia" w:ascii="仿宋" w:hAnsi="仿宋" w:eastAsia="仿宋"/>
          <w:kern w:val="0"/>
          <w:sz w:val="32"/>
          <w:szCs w:val="32"/>
        </w:rPr>
        <w:t>。</w:t>
      </w:r>
    </w:p>
    <w:p>
      <w:pPr>
        <w:widowControl/>
        <w:autoSpaceDE w:val="0"/>
        <w:adjustRightInd w:val="0"/>
        <w:snapToGrid w:val="0"/>
        <w:spacing w:line="240" w:lineRule="atLeast"/>
        <w:ind w:firstLine="640" w:firstLineChars="200"/>
        <w:jc w:val="left"/>
        <w:rPr>
          <w:rFonts w:hint="eastAsia" w:ascii="仿宋" w:hAnsi="仿宋" w:eastAsia="仿宋"/>
          <w:kern w:val="0"/>
          <w:sz w:val="32"/>
          <w:szCs w:val="32"/>
        </w:rPr>
      </w:pPr>
      <w:r>
        <w:rPr>
          <w:rFonts w:hint="eastAsia" w:ascii="仿宋" w:hAnsi="仿宋" w:eastAsia="仿宋"/>
          <w:kern w:val="0"/>
          <w:sz w:val="32"/>
          <w:szCs w:val="32"/>
          <w:u w:val="single"/>
        </w:rPr>
        <w:t>LY2018-</w:t>
      </w:r>
      <w:r>
        <w:rPr>
          <w:rFonts w:hint="eastAsia" w:ascii="仿宋" w:hAnsi="仿宋" w:eastAsia="仿宋"/>
          <w:kern w:val="0"/>
          <w:sz w:val="32"/>
          <w:szCs w:val="32"/>
          <w:u w:val="single"/>
          <w:lang w:val="en-US" w:eastAsia="zh-CN"/>
        </w:rPr>
        <w:t>49</w:t>
      </w:r>
      <w:r>
        <w:rPr>
          <w:rFonts w:hint="eastAsia" w:ascii="仿宋" w:hAnsi="仿宋" w:eastAsia="仿宋"/>
          <w:kern w:val="0"/>
          <w:sz w:val="32"/>
          <w:szCs w:val="32"/>
        </w:rPr>
        <w:t xml:space="preserve">地块： </w:t>
      </w:r>
      <w:r>
        <w:rPr>
          <w:rFonts w:hint="eastAsia" w:ascii="仿宋" w:hAnsi="仿宋" w:eastAsia="仿宋"/>
          <w:kern w:val="0"/>
          <w:sz w:val="32"/>
          <w:szCs w:val="32"/>
          <w:u w:val="single"/>
        </w:rPr>
        <w:t>2019年</w:t>
      </w:r>
      <w:r>
        <w:rPr>
          <w:rFonts w:hint="eastAsia" w:ascii="仿宋" w:hAnsi="仿宋" w:eastAsia="仿宋"/>
          <w:kern w:val="0"/>
          <w:sz w:val="32"/>
          <w:szCs w:val="32"/>
          <w:u w:val="single"/>
          <w:lang w:val="en-US" w:eastAsia="zh-CN"/>
        </w:rPr>
        <w:t>3</w:t>
      </w:r>
      <w:r>
        <w:rPr>
          <w:rFonts w:hint="eastAsia" w:ascii="仿宋" w:hAnsi="仿宋" w:eastAsia="仿宋"/>
          <w:kern w:val="0"/>
          <w:sz w:val="32"/>
          <w:szCs w:val="32"/>
          <w:u w:val="single"/>
        </w:rPr>
        <w:t>月</w:t>
      </w:r>
      <w:r>
        <w:rPr>
          <w:rFonts w:hint="eastAsia" w:ascii="仿宋" w:hAnsi="仿宋" w:eastAsia="仿宋"/>
          <w:kern w:val="0"/>
          <w:sz w:val="32"/>
          <w:szCs w:val="32"/>
          <w:u w:val="single"/>
          <w:lang w:val="en-US" w:eastAsia="zh-CN"/>
        </w:rPr>
        <w:t>15</w:t>
      </w:r>
      <w:r>
        <w:rPr>
          <w:rFonts w:hint="eastAsia" w:ascii="仿宋" w:hAnsi="仿宋" w:eastAsia="仿宋"/>
          <w:kern w:val="0"/>
          <w:sz w:val="32"/>
          <w:szCs w:val="32"/>
          <w:u w:val="single"/>
        </w:rPr>
        <w:t>日09时00分00秒</w:t>
      </w:r>
      <w:r>
        <w:rPr>
          <w:rFonts w:hint="eastAsia" w:ascii="仿宋" w:hAnsi="仿宋" w:eastAsia="仿宋"/>
          <w:kern w:val="0"/>
          <w:sz w:val="32"/>
          <w:szCs w:val="32"/>
        </w:rPr>
        <w:t xml:space="preserve"> 至 </w:t>
      </w:r>
      <w:r>
        <w:rPr>
          <w:rFonts w:hint="eastAsia" w:ascii="仿宋" w:hAnsi="仿宋" w:eastAsia="仿宋"/>
          <w:kern w:val="0"/>
          <w:sz w:val="32"/>
          <w:szCs w:val="32"/>
          <w:u w:val="single"/>
        </w:rPr>
        <w:t>2019年</w:t>
      </w:r>
      <w:r>
        <w:rPr>
          <w:rFonts w:hint="eastAsia" w:ascii="仿宋" w:hAnsi="仿宋" w:eastAsia="仿宋"/>
          <w:kern w:val="0"/>
          <w:sz w:val="32"/>
          <w:szCs w:val="32"/>
          <w:u w:val="single"/>
          <w:lang w:val="en-US" w:eastAsia="zh-CN"/>
        </w:rPr>
        <w:t>3</w:t>
      </w:r>
      <w:r>
        <w:rPr>
          <w:rFonts w:hint="eastAsia" w:ascii="仿宋" w:hAnsi="仿宋" w:eastAsia="仿宋"/>
          <w:kern w:val="0"/>
          <w:sz w:val="32"/>
          <w:szCs w:val="32"/>
          <w:u w:val="single"/>
        </w:rPr>
        <w:t>月</w:t>
      </w:r>
      <w:r>
        <w:rPr>
          <w:rFonts w:hint="eastAsia" w:ascii="仿宋" w:hAnsi="仿宋" w:eastAsia="仿宋"/>
          <w:kern w:val="0"/>
          <w:sz w:val="32"/>
          <w:szCs w:val="32"/>
          <w:u w:val="single"/>
          <w:lang w:val="en-US" w:eastAsia="zh-CN"/>
        </w:rPr>
        <w:t>25</w:t>
      </w:r>
      <w:r>
        <w:rPr>
          <w:rFonts w:hint="eastAsia" w:ascii="仿宋" w:hAnsi="仿宋" w:eastAsia="仿宋"/>
          <w:kern w:val="0"/>
          <w:sz w:val="32"/>
          <w:szCs w:val="32"/>
          <w:u w:val="single"/>
        </w:rPr>
        <w:t>日15时</w:t>
      </w:r>
      <w:r>
        <w:rPr>
          <w:rFonts w:hint="eastAsia" w:ascii="仿宋" w:hAnsi="仿宋" w:eastAsia="仿宋"/>
          <w:kern w:val="0"/>
          <w:sz w:val="32"/>
          <w:szCs w:val="32"/>
          <w:u w:val="single"/>
          <w:lang w:val="en-US" w:eastAsia="zh-CN"/>
        </w:rPr>
        <w:t>2</w:t>
      </w:r>
      <w:r>
        <w:rPr>
          <w:rFonts w:hint="eastAsia" w:ascii="仿宋" w:hAnsi="仿宋" w:eastAsia="仿宋"/>
          <w:kern w:val="0"/>
          <w:sz w:val="32"/>
          <w:szCs w:val="32"/>
          <w:u w:val="single"/>
        </w:rPr>
        <w:t>0分00秒</w:t>
      </w:r>
      <w:r>
        <w:rPr>
          <w:rFonts w:hint="eastAsia" w:ascii="仿宋" w:hAnsi="仿宋" w:eastAsia="仿宋"/>
          <w:kern w:val="0"/>
          <w:sz w:val="32"/>
          <w:szCs w:val="32"/>
        </w:rPr>
        <w:t>。</w:t>
      </w:r>
    </w:p>
    <w:p>
      <w:pPr>
        <w:widowControl/>
        <w:autoSpaceDE w:val="0"/>
        <w:adjustRightInd w:val="0"/>
        <w:snapToGrid w:val="0"/>
        <w:spacing w:line="240" w:lineRule="atLeast"/>
        <w:ind w:firstLine="640" w:firstLineChars="200"/>
        <w:jc w:val="left"/>
        <w:rPr>
          <w:rFonts w:hint="eastAsia" w:ascii="仿宋" w:hAnsi="仿宋" w:eastAsia="仿宋"/>
          <w:kern w:val="0"/>
          <w:sz w:val="32"/>
          <w:szCs w:val="32"/>
        </w:rPr>
      </w:pPr>
      <w:r>
        <w:rPr>
          <w:rFonts w:hint="eastAsia" w:ascii="仿宋" w:hAnsi="仿宋" w:eastAsia="仿宋"/>
          <w:kern w:val="0"/>
          <w:sz w:val="32"/>
          <w:szCs w:val="32"/>
          <w:u w:val="single"/>
        </w:rPr>
        <w:t>LY2018-</w:t>
      </w:r>
      <w:r>
        <w:rPr>
          <w:rFonts w:hint="eastAsia" w:ascii="仿宋" w:hAnsi="仿宋" w:eastAsia="仿宋"/>
          <w:kern w:val="0"/>
          <w:sz w:val="32"/>
          <w:szCs w:val="32"/>
          <w:u w:val="single"/>
          <w:lang w:val="en-US" w:eastAsia="zh-CN"/>
        </w:rPr>
        <w:t>54</w:t>
      </w:r>
      <w:r>
        <w:rPr>
          <w:rFonts w:hint="eastAsia" w:ascii="仿宋" w:hAnsi="仿宋" w:eastAsia="仿宋"/>
          <w:kern w:val="0"/>
          <w:sz w:val="32"/>
          <w:szCs w:val="32"/>
        </w:rPr>
        <w:t xml:space="preserve">地块： </w:t>
      </w:r>
      <w:r>
        <w:rPr>
          <w:rFonts w:hint="eastAsia" w:ascii="仿宋" w:hAnsi="仿宋" w:eastAsia="仿宋"/>
          <w:kern w:val="0"/>
          <w:sz w:val="32"/>
          <w:szCs w:val="32"/>
          <w:u w:val="single"/>
        </w:rPr>
        <w:t>2019年</w:t>
      </w:r>
      <w:r>
        <w:rPr>
          <w:rFonts w:hint="eastAsia" w:ascii="仿宋" w:hAnsi="仿宋" w:eastAsia="仿宋"/>
          <w:kern w:val="0"/>
          <w:sz w:val="32"/>
          <w:szCs w:val="32"/>
          <w:u w:val="single"/>
          <w:lang w:val="en-US" w:eastAsia="zh-CN"/>
        </w:rPr>
        <w:t>3</w:t>
      </w:r>
      <w:r>
        <w:rPr>
          <w:rFonts w:hint="eastAsia" w:ascii="仿宋" w:hAnsi="仿宋" w:eastAsia="仿宋"/>
          <w:kern w:val="0"/>
          <w:sz w:val="32"/>
          <w:szCs w:val="32"/>
          <w:u w:val="single"/>
        </w:rPr>
        <w:t>月</w:t>
      </w:r>
      <w:r>
        <w:rPr>
          <w:rFonts w:hint="eastAsia" w:ascii="仿宋" w:hAnsi="仿宋" w:eastAsia="仿宋"/>
          <w:kern w:val="0"/>
          <w:sz w:val="32"/>
          <w:szCs w:val="32"/>
          <w:u w:val="single"/>
          <w:lang w:val="en-US" w:eastAsia="zh-CN"/>
        </w:rPr>
        <w:t>15</w:t>
      </w:r>
      <w:r>
        <w:rPr>
          <w:rFonts w:hint="eastAsia" w:ascii="仿宋" w:hAnsi="仿宋" w:eastAsia="仿宋"/>
          <w:kern w:val="0"/>
          <w:sz w:val="32"/>
          <w:szCs w:val="32"/>
          <w:u w:val="single"/>
        </w:rPr>
        <w:t>日09时00分00秒</w:t>
      </w:r>
      <w:r>
        <w:rPr>
          <w:rFonts w:hint="eastAsia" w:ascii="仿宋" w:hAnsi="仿宋" w:eastAsia="仿宋"/>
          <w:kern w:val="0"/>
          <w:sz w:val="32"/>
          <w:szCs w:val="32"/>
        </w:rPr>
        <w:t xml:space="preserve"> 至 </w:t>
      </w:r>
      <w:r>
        <w:rPr>
          <w:rFonts w:hint="eastAsia" w:ascii="仿宋" w:hAnsi="仿宋" w:eastAsia="仿宋"/>
          <w:kern w:val="0"/>
          <w:sz w:val="32"/>
          <w:szCs w:val="32"/>
          <w:u w:val="single"/>
        </w:rPr>
        <w:t>2019年</w:t>
      </w:r>
      <w:r>
        <w:rPr>
          <w:rFonts w:hint="eastAsia" w:ascii="仿宋" w:hAnsi="仿宋" w:eastAsia="仿宋"/>
          <w:kern w:val="0"/>
          <w:sz w:val="32"/>
          <w:szCs w:val="32"/>
          <w:u w:val="single"/>
          <w:lang w:val="en-US" w:eastAsia="zh-CN"/>
        </w:rPr>
        <w:t>3</w:t>
      </w:r>
      <w:r>
        <w:rPr>
          <w:rFonts w:hint="eastAsia" w:ascii="仿宋" w:hAnsi="仿宋" w:eastAsia="仿宋"/>
          <w:kern w:val="0"/>
          <w:sz w:val="32"/>
          <w:szCs w:val="32"/>
          <w:u w:val="single"/>
        </w:rPr>
        <w:t>月</w:t>
      </w:r>
      <w:r>
        <w:rPr>
          <w:rFonts w:hint="eastAsia" w:ascii="仿宋" w:hAnsi="仿宋" w:eastAsia="仿宋"/>
          <w:kern w:val="0"/>
          <w:sz w:val="32"/>
          <w:szCs w:val="32"/>
          <w:u w:val="single"/>
          <w:lang w:val="en-US" w:eastAsia="zh-CN"/>
        </w:rPr>
        <w:t>25</w:t>
      </w:r>
      <w:r>
        <w:rPr>
          <w:rFonts w:hint="eastAsia" w:ascii="仿宋" w:hAnsi="仿宋" w:eastAsia="仿宋"/>
          <w:kern w:val="0"/>
          <w:sz w:val="32"/>
          <w:szCs w:val="32"/>
          <w:u w:val="single"/>
        </w:rPr>
        <w:t>日15时</w:t>
      </w:r>
      <w:r>
        <w:rPr>
          <w:rFonts w:hint="eastAsia" w:ascii="仿宋" w:hAnsi="仿宋" w:eastAsia="仿宋"/>
          <w:kern w:val="0"/>
          <w:sz w:val="32"/>
          <w:szCs w:val="32"/>
          <w:u w:val="single"/>
          <w:lang w:val="en-US" w:eastAsia="zh-CN"/>
        </w:rPr>
        <w:t>3</w:t>
      </w:r>
      <w:r>
        <w:rPr>
          <w:rFonts w:hint="eastAsia" w:ascii="仿宋" w:hAnsi="仿宋" w:eastAsia="仿宋"/>
          <w:kern w:val="0"/>
          <w:sz w:val="32"/>
          <w:szCs w:val="32"/>
          <w:u w:val="single"/>
        </w:rPr>
        <w:t>0分00秒</w:t>
      </w:r>
      <w:r>
        <w:rPr>
          <w:rFonts w:hint="eastAsia" w:ascii="仿宋" w:hAnsi="仿宋" w:eastAsia="仿宋"/>
          <w:kern w:val="0"/>
          <w:sz w:val="32"/>
          <w:szCs w:val="32"/>
        </w:rPr>
        <w:t>。</w:t>
      </w:r>
    </w:p>
    <w:p>
      <w:pPr>
        <w:widowControl/>
        <w:autoSpaceDE w:val="0"/>
        <w:adjustRightInd w:val="0"/>
        <w:snapToGrid w:val="0"/>
        <w:spacing w:line="240" w:lineRule="atLeast"/>
        <w:ind w:firstLine="640" w:firstLineChars="200"/>
        <w:jc w:val="left"/>
        <w:rPr>
          <w:rFonts w:ascii="仿宋" w:hAnsi="仿宋" w:eastAsia="仿宋"/>
          <w:kern w:val="0"/>
          <w:sz w:val="32"/>
          <w:szCs w:val="32"/>
        </w:rPr>
      </w:pPr>
      <w:r>
        <w:rPr>
          <w:rFonts w:hint="eastAsia" w:ascii="仿宋" w:hAnsi="仿宋" w:eastAsia="仿宋"/>
          <w:kern w:val="0"/>
          <w:sz w:val="32"/>
          <w:szCs w:val="32"/>
          <w:u w:val="single"/>
        </w:rPr>
        <w:t>LY2018-</w:t>
      </w:r>
      <w:r>
        <w:rPr>
          <w:rFonts w:hint="eastAsia" w:ascii="仿宋" w:hAnsi="仿宋" w:eastAsia="仿宋"/>
          <w:kern w:val="0"/>
          <w:sz w:val="32"/>
          <w:szCs w:val="32"/>
          <w:u w:val="single"/>
          <w:lang w:val="en-US" w:eastAsia="zh-CN"/>
        </w:rPr>
        <w:t>44</w:t>
      </w:r>
      <w:r>
        <w:rPr>
          <w:rFonts w:hint="eastAsia" w:ascii="仿宋" w:hAnsi="仿宋" w:eastAsia="仿宋"/>
          <w:kern w:val="0"/>
          <w:sz w:val="32"/>
          <w:szCs w:val="32"/>
        </w:rPr>
        <w:t xml:space="preserve">地块： </w:t>
      </w:r>
      <w:r>
        <w:rPr>
          <w:rFonts w:hint="eastAsia" w:ascii="仿宋" w:hAnsi="仿宋" w:eastAsia="仿宋"/>
          <w:kern w:val="0"/>
          <w:sz w:val="32"/>
          <w:szCs w:val="32"/>
          <w:u w:val="single"/>
        </w:rPr>
        <w:t>2019年</w:t>
      </w:r>
      <w:r>
        <w:rPr>
          <w:rFonts w:hint="eastAsia" w:ascii="仿宋" w:hAnsi="仿宋" w:eastAsia="仿宋"/>
          <w:kern w:val="0"/>
          <w:sz w:val="32"/>
          <w:szCs w:val="32"/>
          <w:u w:val="single"/>
          <w:lang w:val="en-US" w:eastAsia="zh-CN"/>
        </w:rPr>
        <w:t>3</w:t>
      </w:r>
      <w:r>
        <w:rPr>
          <w:rFonts w:hint="eastAsia" w:ascii="仿宋" w:hAnsi="仿宋" w:eastAsia="仿宋"/>
          <w:kern w:val="0"/>
          <w:sz w:val="32"/>
          <w:szCs w:val="32"/>
          <w:u w:val="single"/>
        </w:rPr>
        <w:t>月</w:t>
      </w:r>
      <w:r>
        <w:rPr>
          <w:rFonts w:hint="eastAsia" w:ascii="仿宋" w:hAnsi="仿宋" w:eastAsia="仿宋"/>
          <w:kern w:val="0"/>
          <w:sz w:val="32"/>
          <w:szCs w:val="32"/>
          <w:u w:val="single"/>
          <w:lang w:val="en-US" w:eastAsia="zh-CN"/>
        </w:rPr>
        <w:t>15</w:t>
      </w:r>
      <w:r>
        <w:rPr>
          <w:rFonts w:hint="eastAsia" w:ascii="仿宋" w:hAnsi="仿宋" w:eastAsia="仿宋"/>
          <w:kern w:val="0"/>
          <w:sz w:val="32"/>
          <w:szCs w:val="32"/>
          <w:u w:val="single"/>
        </w:rPr>
        <w:t>日09时00分00秒</w:t>
      </w:r>
      <w:r>
        <w:rPr>
          <w:rFonts w:hint="eastAsia" w:ascii="仿宋" w:hAnsi="仿宋" w:eastAsia="仿宋"/>
          <w:kern w:val="0"/>
          <w:sz w:val="32"/>
          <w:szCs w:val="32"/>
        </w:rPr>
        <w:t xml:space="preserve"> 至 </w:t>
      </w:r>
      <w:r>
        <w:rPr>
          <w:rFonts w:hint="eastAsia" w:ascii="仿宋" w:hAnsi="仿宋" w:eastAsia="仿宋"/>
          <w:kern w:val="0"/>
          <w:sz w:val="32"/>
          <w:szCs w:val="32"/>
          <w:u w:val="single"/>
        </w:rPr>
        <w:t>2019年</w:t>
      </w:r>
      <w:r>
        <w:rPr>
          <w:rFonts w:hint="eastAsia" w:ascii="仿宋" w:hAnsi="仿宋" w:eastAsia="仿宋"/>
          <w:kern w:val="0"/>
          <w:sz w:val="32"/>
          <w:szCs w:val="32"/>
          <w:u w:val="single"/>
          <w:lang w:val="en-US" w:eastAsia="zh-CN"/>
        </w:rPr>
        <w:t>3</w:t>
      </w:r>
      <w:r>
        <w:rPr>
          <w:rFonts w:hint="eastAsia" w:ascii="仿宋" w:hAnsi="仿宋" w:eastAsia="仿宋"/>
          <w:kern w:val="0"/>
          <w:sz w:val="32"/>
          <w:szCs w:val="32"/>
          <w:u w:val="single"/>
        </w:rPr>
        <w:t>月</w:t>
      </w:r>
      <w:r>
        <w:rPr>
          <w:rFonts w:hint="eastAsia" w:ascii="仿宋" w:hAnsi="仿宋" w:eastAsia="仿宋"/>
          <w:kern w:val="0"/>
          <w:sz w:val="32"/>
          <w:szCs w:val="32"/>
          <w:u w:val="single"/>
          <w:lang w:val="en-US" w:eastAsia="zh-CN"/>
        </w:rPr>
        <w:t>25</w:t>
      </w:r>
      <w:r>
        <w:rPr>
          <w:rFonts w:hint="eastAsia" w:ascii="仿宋" w:hAnsi="仿宋" w:eastAsia="仿宋"/>
          <w:kern w:val="0"/>
          <w:sz w:val="32"/>
          <w:szCs w:val="32"/>
          <w:u w:val="single"/>
        </w:rPr>
        <w:t>日15时</w:t>
      </w:r>
      <w:r>
        <w:rPr>
          <w:rFonts w:hint="eastAsia" w:ascii="仿宋" w:hAnsi="仿宋" w:eastAsia="仿宋"/>
          <w:kern w:val="0"/>
          <w:sz w:val="32"/>
          <w:szCs w:val="32"/>
          <w:u w:val="single"/>
          <w:lang w:val="en-US" w:eastAsia="zh-CN"/>
        </w:rPr>
        <w:t>4</w:t>
      </w:r>
      <w:r>
        <w:rPr>
          <w:rFonts w:hint="eastAsia" w:ascii="仿宋" w:hAnsi="仿宋" w:eastAsia="仿宋"/>
          <w:kern w:val="0"/>
          <w:sz w:val="32"/>
          <w:szCs w:val="32"/>
          <w:u w:val="single"/>
        </w:rPr>
        <w:t>0分00秒</w:t>
      </w:r>
      <w:r>
        <w:rPr>
          <w:rFonts w:hint="eastAsia" w:ascii="仿宋" w:hAnsi="仿宋" w:eastAsia="仿宋"/>
          <w:kern w:val="0"/>
          <w:sz w:val="32"/>
          <w:szCs w:val="32"/>
        </w:rPr>
        <w:t>。</w:t>
      </w:r>
    </w:p>
    <w:p>
      <w:pPr>
        <w:widowControl/>
        <w:autoSpaceDE w:val="0"/>
        <w:adjustRightInd w:val="0"/>
        <w:snapToGrid w:val="0"/>
        <w:spacing w:line="240" w:lineRule="atLeast"/>
        <w:ind w:firstLine="640" w:firstLineChars="200"/>
        <w:jc w:val="left"/>
        <w:rPr>
          <w:rFonts w:hint="eastAsia" w:ascii="仿宋" w:hAnsi="仿宋" w:eastAsia="仿宋"/>
          <w:kern w:val="0"/>
          <w:sz w:val="32"/>
          <w:szCs w:val="32"/>
        </w:rPr>
      </w:pPr>
      <w:r>
        <w:rPr>
          <w:rFonts w:hint="eastAsia" w:ascii="仿宋" w:hAnsi="仿宋" w:eastAsia="仿宋"/>
          <w:kern w:val="0"/>
          <w:sz w:val="32"/>
          <w:szCs w:val="32"/>
          <w:u w:val="single"/>
        </w:rPr>
        <w:t>LY201</w:t>
      </w:r>
      <w:r>
        <w:rPr>
          <w:rFonts w:hint="eastAsia" w:ascii="仿宋" w:hAnsi="仿宋" w:eastAsia="仿宋"/>
          <w:kern w:val="0"/>
          <w:sz w:val="32"/>
          <w:szCs w:val="32"/>
          <w:u w:val="single"/>
          <w:lang w:val="en-US" w:eastAsia="zh-CN"/>
        </w:rPr>
        <w:t>9</w:t>
      </w:r>
      <w:r>
        <w:rPr>
          <w:rFonts w:hint="eastAsia" w:ascii="仿宋" w:hAnsi="仿宋" w:eastAsia="仿宋"/>
          <w:kern w:val="0"/>
          <w:sz w:val="32"/>
          <w:szCs w:val="32"/>
          <w:u w:val="single"/>
        </w:rPr>
        <w:t>-</w:t>
      </w:r>
      <w:r>
        <w:rPr>
          <w:rFonts w:hint="eastAsia" w:ascii="仿宋" w:hAnsi="仿宋" w:eastAsia="仿宋"/>
          <w:kern w:val="0"/>
          <w:sz w:val="32"/>
          <w:szCs w:val="32"/>
          <w:u w:val="single"/>
          <w:lang w:val="en-US" w:eastAsia="zh-CN"/>
        </w:rPr>
        <w:t>01</w:t>
      </w:r>
      <w:r>
        <w:rPr>
          <w:rFonts w:hint="eastAsia" w:ascii="仿宋" w:hAnsi="仿宋" w:eastAsia="仿宋"/>
          <w:kern w:val="0"/>
          <w:sz w:val="32"/>
          <w:szCs w:val="32"/>
        </w:rPr>
        <w:t xml:space="preserve">地块： </w:t>
      </w:r>
      <w:r>
        <w:rPr>
          <w:rFonts w:hint="eastAsia" w:ascii="仿宋" w:hAnsi="仿宋" w:eastAsia="仿宋"/>
          <w:kern w:val="0"/>
          <w:sz w:val="32"/>
          <w:szCs w:val="32"/>
          <w:u w:val="single"/>
        </w:rPr>
        <w:t>2019年</w:t>
      </w:r>
      <w:r>
        <w:rPr>
          <w:rFonts w:hint="eastAsia" w:ascii="仿宋" w:hAnsi="仿宋" w:eastAsia="仿宋"/>
          <w:kern w:val="0"/>
          <w:sz w:val="32"/>
          <w:szCs w:val="32"/>
          <w:u w:val="single"/>
          <w:lang w:val="en-US" w:eastAsia="zh-CN"/>
        </w:rPr>
        <w:t>3</w:t>
      </w:r>
      <w:r>
        <w:rPr>
          <w:rFonts w:hint="eastAsia" w:ascii="仿宋" w:hAnsi="仿宋" w:eastAsia="仿宋"/>
          <w:kern w:val="0"/>
          <w:sz w:val="32"/>
          <w:szCs w:val="32"/>
          <w:u w:val="single"/>
        </w:rPr>
        <w:t>月</w:t>
      </w:r>
      <w:r>
        <w:rPr>
          <w:rFonts w:hint="eastAsia" w:ascii="仿宋" w:hAnsi="仿宋" w:eastAsia="仿宋"/>
          <w:kern w:val="0"/>
          <w:sz w:val="32"/>
          <w:szCs w:val="32"/>
          <w:u w:val="single"/>
          <w:lang w:val="en-US" w:eastAsia="zh-CN"/>
        </w:rPr>
        <w:t>15</w:t>
      </w:r>
      <w:r>
        <w:rPr>
          <w:rFonts w:hint="eastAsia" w:ascii="仿宋" w:hAnsi="仿宋" w:eastAsia="仿宋"/>
          <w:kern w:val="0"/>
          <w:sz w:val="32"/>
          <w:szCs w:val="32"/>
          <w:u w:val="single"/>
        </w:rPr>
        <w:t>日09时00分00秒</w:t>
      </w:r>
      <w:r>
        <w:rPr>
          <w:rFonts w:hint="eastAsia" w:ascii="仿宋" w:hAnsi="仿宋" w:eastAsia="仿宋"/>
          <w:kern w:val="0"/>
          <w:sz w:val="32"/>
          <w:szCs w:val="32"/>
        </w:rPr>
        <w:t xml:space="preserve"> 至 </w:t>
      </w:r>
      <w:r>
        <w:rPr>
          <w:rFonts w:hint="eastAsia" w:ascii="仿宋" w:hAnsi="仿宋" w:eastAsia="仿宋"/>
          <w:kern w:val="0"/>
          <w:sz w:val="32"/>
          <w:szCs w:val="32"/>
          <w:u w:val="single"/>
        </w:rPr>
        <w:t>2019年</w:t>
      </w:r>
      <w:r>
        <w:rPr>
          <w:rFonts w:hint="eastAsia" w:ascii="仿宋" w:hAnsi="仿宋" w:eastAsia="仿宋"/>
          <w:kern w:val="0"/>
          <w:sz w:val="32"/>
          <w:szCs w:val="32"/>
          <w:u w:val="single"/>
          <w:lang w:val="en-US" w:eastAsia="zh-CN"/>
        </w:rPr>
        <w:t>3</w:t>
      </w:r>
      <w:r>
        <w:rPr>
          <w:rFonts w:hint="eastAsia" w:ascii="仿宋" w:hAnsi="仿宋" w:eastAsia="仿宋"/>
          <w:kern w:val="0"/>
          <w:sz w:val="32"/>
          <w:szCs w:val="32"/>
          <w:u w:val="single"/>
        </w:rPr>
        <w:t>月</w:t>
      </w:r>
      <w:r>
        <w:rPr>
          <w:rFonts w:hint="eastAsia" w:ascii="仿宋" w:hAnsi="仿宋" w:eastAsia="仿宋"/>
          <w:kern w:val="0"/>
          <w:sz w:val="32"/>
          <w:szCs w:val="32"/>
          <w:u w:val="single"/>
          <w:lang w:val="en-US" w:eastAsia="zh-CN"/>
        </w:rPr>
        <w:t>25</w:t>
      </w:r>
      <w:r>
        <w:rPr>
          <w:rFonts w:hint="eastAsia" w:ascii="仿宋" w:hAnsi="仿宋" w:eastAsia="仿宋"/>
          <w:kern w:val="0"/>
          <w:sz w:val="32"/>
          <w:szCs w:val="32"/>
          <w:u w:val="single"/>
        </w:rPr>
        <w:t>日15时</w:t>
      </w:r>
      <w:r>
        <w:rPr>
          <w:rFonts w:hint="eastAsia" w:ascii="仿宋" w:hAnsi="仿宋" w:eastAsia="仿宋"/>
          <w:kern w:val="0"/>
          <w:sz w:val="32"/>
          <w:szCs w:val="32"/>
          <w:u w:val="single"/>
          <w:lang w:val="en-US" w:eastAsia="zh-CN"/>
        </w:rPr>
        <w:t>5</w:t>
      </w:r>
      <w:r>
        <w:rPr>
          <w:rFonts w:hint="eastAsia" w:ascii="仿宋" w:hAnsi="仿宋" w:eastAsia="仿宋"/>
          <w:kern w:val="0"/>
          <w:sz w:val="32"/>
          <w:szCs w:val="32"/>
          <w:u w:val="single"/>
        </w:rPr>
        <w:t>0分00秒</w:t>
      </w:r>
      <w:r>
        <w:rPr>
          <w:rFonts w:hint="eastAsia" w:ascii="仿宋" w:hAnsi="仿宋" w:eastAsia="仿宋"/>
          <w:kern w:val="0"/>
          <w:sz w:val="32"/>
          <w:szCs w:val="32"/>
        </w:rPr>
        <w:t>。</w:t>
      </w:r>
    </w:p>
    <w:p>
      <w:pPr>
        <w:ind w:firstLine="570"/>
        <w:rPr>
          <w:rFonts w:ascii="仿宋" w:hAnsi="仿宋" w:eastAsia="仿宋" w:cs="仿宋"/>
          <w:b/>
          <w:sz w:val="28"/>
          <w:szCs w:val="28"/>
        </w:rPr>
      </w:pPr>
      <w:bookmarkStart w:id="0" w:name="_GoBack"/>
      <w:bookmarkEnd w:id="0"/>
      <w:r>
        <w:rPr>
          <w:rFonts w:hint="eastAsia" w:ascii="仿宋" w:hAnsi="仿宋" w:eastAsia="仿宋" w:cs="仿宋"/>
          <w:b/>
          <w:sz w:val="28"/>
          <w:szCs w:val="28"/>
        </w:rPr>
        <w:t>五、宗地的起始价、增价幅度、竞买保证金（人民币）</w:t>
      </w:r>
    </w:p>
    <w:tbl>
      <w:tblPr>
        <w:tblStyle w:val="5"/>
        <w:tblW w:w="982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456"/>
        <w:gridCol w:w="2457"/>
        <w:gridCol w:w="2457"/>
        <w:gridCol w:w="245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7" w:hRule="atLeast"/>
        </w:trPr>
        <w:tc>
          <w:tcPr>
            <w:tcW w:w="2456" w:type="dxa"/>
            <w:vAlign w:val="center"/>
          </w:tcPr>
          <w:p>
            <w:pPr>
              <w:jc w:val="center"/>
              <w:rPr>
                <w:rFonts w:ascii="仿宋" w:hAnsi="仿宋" w:eastAsia="仿宋" w:cs="仿宋"/>
                <w:sz w:val="28"/>
                <w:szCs w:val="28"/>
              </w:rPr>
            </w:pPr>
            <w:r>
              <w:rPr>
                <w:rFonts w:hint="eastAsia" w:ascii="仿宋" w:hAnsi="仿宋" w:eastAsia="仿宋" w:cs="仿宋"/>
                <w:sz w:val="28"/>
                <w:szCs w:val="28"/>
              </w:rPr>
              <w:t>宗地编号</w:t>
            </w:r>
          </w:p>
        </w:tc>
        <w:tc>
          <w:tcPr>
            <w:tcW w:w="2457" w:type="dxa"/>
            <w:vAlign w:val="center"/>
          </w:tcPr>
          <w:p>
            <w:pPr>
              <w:jc w:val="center"/>
              <w:rPr>
                <w:rFonts w:ascii="仿宋" w:hAnsi="仿宋" w:eastAsia="仿宋" w:cs="仿宋"/>
                <w:sz w:val="28"/>
                <w:szCs w:val="28"/>
              </w:rPr>
            </w:pPr>
            <w:r>
              <w:rPr>
                <w:rFonts w:hint="eastAsia" w:ascii="仿宋" w:hAnsi="仿宋" w:eastAsia="仿宋" w:cs="仿宋"/>
                <w:sz w:val="28"/>
                <w:szCs w:val="28"/>
              </w:rPr>
              <w:t>起始价（万元）</w:t>
            </w:r>
          </w:p>
        </w:tc>
        <w:tc>
          <w:tcPr>
            <w:tcW w:w="2457" w:type="dxa"/>
            <w:vAlign w:val="center"/>
          </w:tcPr>
          <w:p>
            <w:pPr>
              <w:jc w:val="center"/>
              <w:rPr>
                <w:rFonts w:ascii="仿宋" w:hAnsi="仿宋" w:eastAsia="仿宋" w:cs="仿宋"/>
                <w:sz w:val="28"/>
                <w:szCs w:val="28"/>
              </w:rPr>
            </w:pPr>
            <w:r>
              <w:rPr>
                <w:rFonts w:hint="eastAsia" w:ascii="仿宋" w:hAnsi="仿宋" w:eastAsia="仿宋" w:cs="仿宋"/>
                <w:sz w:val="28"/>
                <w:szCs w:val="28"/>
              </w:rPr>
              <w:t>增价幅度（万元）</w:t>
            </w:r>
          </w:p>
        </w:tc>
        <w:tc>
          <w:tcPr>
            <w:tcW w:w="2457" w:type="dxa"/>
            <w:vAlign w:val="center"/>
          </w:tcPr>
          <w:p>
            <w:pPr>
              <w:jc w:val="center"/>
              <w:rPr>
                <w:rFonts w:ascii="仿宋" w:hAnsi="仿宋" w:eastAsia="仿宋" w:cs="仿宋"/>
                <w:sz w:val="28"/>
                <w:szCs w:val="28"/>
              </w:rPr>
            </w:pPr>
            <w:r>
              <w:rPr>
                <w:rFonts w:hint="eastAsia" w:ascii="仿宋" w:hAnsi="仿宋" w:eastAsia="仿宋" w:cs="仿宋"/>
                <w:sz w:val="28"/>
                <w:szCs w:val="28"/>
              </w:rPr>
              <w:t>竞买保证金（万元）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7" w:hRule="atLeast"/>
        </w:trPr>
        <w:tc>
          <w:tcPr>
            <w:tcW w:w="2456"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rPr>
              <w:t>LY201</w:t>
            </w:r>
            <w:r>
              <w:rPr>
                <w:rFonts w:hint="eastAsia" w:ascii="仿宋" w:hAnsi="仿宋" w:eastAsia="仿宋" w:cs="仿宋"/>
                <w:sz w:val="28"/>
                <w:szCs w:val="28"/>
                <w:lang w:val="en-US" w:eastAsia="zh-CN"/>
              </w:rPr>
              <w:t>9</w:t>
            </w:r>
            <w:r>
              <w:rPr>
                <w:rFonts w:hint="eastAsia" w:ascii="仿宋" w:hAnsi="仿宋" w:eastAsia="仿宋" w:cs="仿宋"/>
                <w:sz w:val="28"/>
                <w:szCs w:val="28"/>
              </w:rPr>
              <w:t>-</w:t>
            </w:r>
            <w:r>
              <w:rPr>
                <w:rFonts w:hint="eastAsia" w:ascii="仿宋" w:hAnsi="仿宋" w:eastAsia="仿宋" w:cs="仿宋"/>
                <w:sz w:val="28"/>
                <w:szCs w:val="28"/>
                <w:lang w:val="en-US" w:eastAsia="zh-CN"/>
              </w:rPr>
              <w:t>02</w:t>
            </w:r>
          </w:p>
        </w:tc>
        <w:tc>
          <w:tcPr>
            <w:tcW w:w="2457" w:type="dxa"/>
            <w:vAlign w:val="center"/>
          </w:tcPr>
          <w:p>
            <w:pPr>
              <w:jc w:val="center"/>
              <w:rPr>
                <w:rFonts w:hint="eastAsia" w:ascii="仿宋" w:hAnsi="仿宋" w:eastAsia="仿宋" w:cs="仿宋"/>
                <w:sz w:val="30"/>
                <w:szCs w:val="30"/>
                <w:lang w:val="en-US" w:eastAsia="zh-CN"/>
              </w:rPr>
            </w:pPr>
            <w:r>
              <w:rPr>
                <w:rFonts w:hint="eastAsia" w:ascii="仿宋" w:hAnsi="仿宋" w:eastAsia="仿宋"/>
                <w:color w:val="333333"/>
                <w:kern w:val="0"/>
                <w:sz w:val="28"/>
                <w:szCs w:val="28"/>
                <w:lang w:val="en-US" w:eastAsia="zh-CN"/>
              </w:rPr>
              <w:t>18154.2</w:t>
            </w:r>
          </w:p>
        </w:tc>
        <w:tc>
          <w:tcPr>
            <w:tcW w:w="2457"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90.771</w:t>
            </w:r>
          </w:p>
        </w:tc>
        <w:tc>
          <w:tcPr>
            <w:tcW w:w="2457" w:type="dxa"/>
            <w:vAlign w:val="center"/>
          </w:tcPr>
          <w:p>
            <w:pPr>
              <w:jc w:val="center"/>
              <w:rPr>
                <w:rFonts w:hint="eastAsia" w:ascii="仿宋" w:hAnsi="仿宋" w:eastAsia="仿宋" w:cs="仿宋"/>
                <w:sz w:val="28"/>
                <w:szCs w:val="28"/>
                <w:lang w:val="en-US" w:eastAsia="zh-CN"/>
              </w:rPr>
            </w:pPr>
            <w:r>
              <w:rPr>
                <w:rFonts w:hint="eastAsia" w:ascii="仿宋" w:hAnsi="仿宋" w:eastAsia="仿宋"/>
                <w:color w:val="333333"/>
                <w:kern w:val="0"/>
                <w:sz w:val="28"/>
                <w:szCs w:val="28"/>
                <w:lang w:val="en-US" w:eastAsia="zh-CN"/>
              </w:rPr>
              <w:t>18154.2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7" w:hRule="atLeast"/>
        </w:trPr>
        <w:tc>
          <w:tcPr>
            <w:tcW w:w="2456"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rPr>
              <w:t>LY2018-</w:t>
            </w:r>
            <w:r>
              <w:rPr>
                <w:rFonts w:hint="eastAsia" w:ascii="仿宋" w:hAnsi="仿宋" w:eastAsia="仿宋" w:cs="仿宋"/>
                <w:sz w:val="28"/>
                <w:szCs w:val="28"/>
                <w:lang w:val="en-US" w:eastAsia="zh-CN"/>
              </w:rPr>
              <w:t>50</w:t>
            </w:r>
          </w:p>
        </w:tc>
        <w:tc>
          <w:tcPr>
            <w:tcW w:w="2457" w:type="dxa"/>
            <w:vAlign w:val="center"/>
          </w:tcPr>
          <w:p>
            <w:pPr>
              <w:jc w:val="center"/>
              <w:rPr>
                <w:rFonts w:hint="eastAsia" w:ascii="仿宋" w:hAnsi="仿宋" w:eastAsia="仿宋" w:cs="仿宋"/>
                <w:sz w:val="30"/>
                <w:szCs w:val="30"/>
                <w:lang w:val="en-US" w:eastAsia="zh-CN"/>
              </w:rPr>
            </w:pPr>
            <w:r>
              <w:rPr>
                <w:rFonts w:hint="eastAsia" w:ascii="仿宋" w:hAnsi="仿宋" w:eastAsia="仿宋"/>
                <w:color w:val="333333"/>
                <w:kern w:val="0"/>
                <w:sz w:val="28"/>
                <w:szCs w:val="28"/>
                <w:lang w:val="en-US" w:eastAsia="zh-CN"/>
              </w:rPr>
              <w:t>97.2</w:t>
            </w:r>
          </w:p>
        </w:tc>
        <w:tc>
          <w:tcPr>
            <w:tcW w:w="2457"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0.486</w:t>
            </w:r>
          </w:p>
        </w:tc>
        <w:tc>
          <w:tcPr>
            <w:tcW w:w="2457" w:type="dxa"/>
            <w:vAlign w:val="center"/>
          </w:tcPr>
          <w:p>
            <w:pPr>
              <w:jc w:val="center"/>
              <w:rPr>
                <w:rFonts w:hint="eastAsia" w:ascii="仿宋" w:hAnsi="仿宋" w:eastAsia="仿宋" w:cs="仿宋"/>
                <w:sz w:val="28"/>
                <w:szCs w:val="28"/>
                <w:lang w:val="en-US" w:eastAsia="zh-CN"/>
              </w:rPr>
            </w:pPr>
            <w:r>
              <w:rPr>
                <w:rFonts w:hint="eastAsia" w:ascii="仿宋" w:hAnsi="仿宋" w:eastAsia="仿宋"/>
                <w:color w:val="333333"/>
                <w:kern w:val="0"/>
                <w:sz w:val="28"/>
                <w:szCs w:val="28"/>
                <w:lang w:val="en-US" w:eastAsia="zh-CN"/>
              </w:rPr>
              <w:t>97.2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7" w:hRule="atLeast"/>
        </w:trPr>
        <w:tc>
          <w:tcPr>
            <w:tcW w:w="2456"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rPr>
              <w:t>LY2018-</w:t>
            </w:r>
            <w:r>
              <w:rPr>
                <w:rFonts w:hint="eastAsia" w:ascii="仿宋" w:hAnsi="仿宋" w:eastAsia="仿宋" w:cs="仿宋"/>
                <w:sz w:val="28"/>
                <w:szCs w:val="28"/>
                <w:lang w:val="en-US" w:eastAsia="zh-CN"/>
              </w:rPr>
              <w:t>49</w:t>
            </w:r>
          </w:p>
        </w:tc>
        <w:tc>
          <w:tcPr>
            <w:tcW w:w="2457" w:type="dxa"/>
            <w:vAlign w:val="center"/>
          </w:tcPr>
          <w:p>
            <w:pPr>
              <w:jc w:val="center"/>
              <w:rPr>
                <w:rFonts w:hint="eastAsia" w:ascii="仿宋" w:hAnsi="仿宋" w:eastAsia="仿宋" w:cs="仿宋"/>
                <w:sz w:val="30"/>
                <w:szCs w:val="30"/>
                <w:lang w:val="en-US" w:eastAsia="zh-CN"/>
              </w:rPr>
            </w:pPr>
            <w:r>
              <w:rPr>
                <w:rFonts w:hint="eastAsia" w:ascii="仿宋" w:hAnsi="仿宋" w:eastAsia="仿宋"/>
                <w:color w:val="333333"/>
                <w:kern w:val="0"/>
                <w:sz w:val="28"/>
                <w:szCs w:val="28"/>
                <w:lang w:val="en-US" w:eastAsia="zh-CN"/>
              </w:rPr>
              <w:t>60.9</w:t>
            </w:r>
          </w:p>
        </w:tc>
        <w:tc>
          <w:tcPr>
            <w:tcW w:w="2457" w:type="dxa"/>
            <w:vAlign w:val="center"/>
          </w:tcPr>
          <w:p>
            <w:pPr>
              <w:jc w:val="center"/>
              <w:rPr>
                <w:rFonts w:hint="eastAsia" w:ascii="仿宋" w:hAnsi="仿宋" w:eastAsia="仿宋" w:cs="仿宋"/>
                <w:sz w:val="28"/>
                <w:szCs w:val="28"/>
                <w:lang w:val="en-US" w:eastAsia="zh-CN"/>
              </w:rPr>
            </w:pPr>
            <w:r>
              <w:rPr>
                <w:rFonts w:hint="eastAsia" w:ascii="仿宋" w:hAnsi="仿宋" w:eastAsia="仿宋"/>
                <w:color w:val="333333"/>
                <w:kern w:val="0"/>
                <w:sz w:val="28"/>
                <w:szCs w:val="28"/>
                <w:lang w:val="en-US" w:eastAsia="zh-CN"/>
              </w:rPr>
              <w:t>0.3045</w:t>
            </w:r>
          </w:p>
        </w:tc>
        <w:tc>
          <w:tcPr>
            <w:tcW w:w="2457" w:type="dxa"/>
            <w:vAlign w:val="center"/>
          </w:tcPr>
          <w:p>
            <w:pPr>
              <w:jc w:val="center"/>
              <w:rPr>
                <w:rFonts w:hint="eastAsia" w:ascii="仿宋" w:hAnsi="仿宋" w:eastAsia="仿宋" w:cs="仿宋"/>
                <w:sz w:val="28"/>
                <w:szCs w:val="28"/>
                <w:lang w:val="en-US" w:eastAsia="zh-CN"/>
              </w:rPr>
            </w:pPr>
            <w:r>
              <w:rPr>
                <w:rFonts w:hint="eastAsia" w:ascii="仿宋" w:hAnsi="仿宋" w:eastAsia="仿宋"/>
                <w:color w:val="333333"/>
                <w:kern w:val="0"/>
                <w:sz w:val="28"/>
                <w:szCs w:val="28"/>
                <w:lang w:val="en-US" w:eastAsia="zh-CN"/>
              </w:rPr>
              <w:t>60.9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7" w:hRule="atLeast"/>
        </w:trPr>
        <w:tc>
          <w:tcPr>
            <w:tcW w:w="2456"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rPr>
              <w:t>LY2018-</w:t>
            </w:r>
            <w:r>
              <w:rPr>
                <w:rFonts w:hint="eastAsia" w:ascii="仿宋" w:hAnsi="仿宋" w:eastAsia="仿宋" w:cs="仿宋"/>
                <w:sz w:val="28"/>
                <w:szCs w:val="28"/>
                <w:lang w:val="en-US" w:eastAsia="zh-CN"/>
              </w:rPr>
              <w:t>54</w:t>
            </w:r>
          </w:p>
        </w:tc>
        <w:tc>
          <w:tcPr>
            <w:tcW w:w="2457" w:type="dxa"/>
            <w:vAlign w:val="center"/>
          </w:tcPr>
          <w:p>
            <w:pPr>
              <w:jc w:val="center"/>
              <w:rPr>
                <w:rFonts w:hint="eastAsia" w:ascii="仿宋" w:hAnsi="仿宋" w:eastAsia="仿宋"/>
                <w:color w:val="333333"/>
                <w:kern w:val="0"/>
                <w:sz w:val="28"/>
                <w:szCs w:val="28"/>
                <w:lang w:val="en-US" w:eastAsia="zh-CN"/>
              </w:rPr>
            </w:pPr>
            <w:r>
              <w:rPr>
                <w:rFonts w:hint="eastAsia" w:ascii="仿宋" w:hAnsi="仿宋" w:eastAsia="仿宋"/>
                <w:color w:val="333333"/>
                <w:kern w:val="0"/>
                <w:sz w:val="28"/>
                <w:szCs w:val="28"/>
                <w:lang w:val="en-US" w:eastAsia="zh-CN"/>
              </w:rPr>
              <w:t>35975.28</w:t>
            </w:r>
          </w:p>
        </w:tc>
        <w:tc>
          <w:tcPr>
            <w:tcW w:w="2457" w:type="dxa"/>
            <w:vAlign w:val="center"/>
          </w:tcPr>
          <w:p>
            <w:pPr>
              <w:jc w:val="center"/>
              <w:rPr>
                <w:rFonts w:hint="eastAsia" w:ascii="仿宋" w:hAnsi="仿宋" w:eastAsia="仿宋"/>
                <w:color w:val="333333"/>
                <w:kern w:val="0"/>
                <w:sz w:val="28"/>
                <w:szCs w:val="28"/>
                <w:lang w:val="en-US" w:eastAsia="zh-CN"/>
              </w:rPr>
            </w:pPr>
            <w:r>
              <w:rPr>
                <w:rFonts w:hint="eastAsia" w:ascii="仿宋" w:hAnsi="仿宋" w:eastAsia="仿宋"/>
                <w:color w:val="333333"/>
                <w:kern w:val="0"/>
                <w:sz w:val="28"/>
                <w:szCs w:val="28"/>
                <w:lang w:val="en-US" w:eastAsia="zh-CN"/>
              </w:rPr>
              <w:t>163.524</w:t>
            </w:r>
          </w:p>
        </w:tc>
        <w:tc>
          <w:tcPr>
            <w:tcW w:w="2457" w:type="dxa"/>
            <w:vAlign w:val="center"/>
          </w:tcPr>
          <w:p>
            <w:pPr>
              <w:jc w:val="center"/>
              <w:rPr>
                <w:rFonts w:hint="eastAsia" w:ascii="仿宋" w:hAnsi="仿宋" w:eastAsia="仿宋"/>
                <w:color w:val="333333"/>
                <w:kern w:val="0"/>
                <w:sz w:val="28"/>
                <w:szCs w:val="28"/>
                <w:lang w:val="en-US" w:eastAsia="zh-CN"/>
              </w:rPr>
            </w:pPr>
            <w:r>
              <w:rPr>
                <w:rFonts w:hint="eastAsia" w:ascii="仿宋" w:hAnsi="仿宋" w:eastAsia="仿宋"/>
                <w:color w:val="333333"/>
                <w:kern w:val="0"/>
                <w:sz w:val="28"/>
                <w:szCs w:val="28"/>
                <w:lang w:val="en-US" w:eastAsia="zh-CN"/>
              </w:rPr>
              <w:t>35975.28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7" w:hRule="atLeast"/>
        </w:trPr>
        <w:tc>
          <w:tcPr>
            <w:tcW w:w="2456" w:type="dxa"/>
            <w:vAlign w:val="center"/>
          </w:tcPr>
          <w:p>
            <w:pPr>
              <w:jc w:val="center"/>
              <w:rPr>
                <w:rFonts w:hint="eastAsia" w:ascii="仿宋" w:hAnsi="仿宋" w:eastAsia="仿宋" w:cs="仿宋"/>
                <w:sz w:val="28"/>
                <w:szCs w:val="28"/>
                <w:lang w:val="en-US"/>
              </w:rPr>
            </w:pPr>
            <w:r>
              <w:rPr>
                <w:rFonts w:hint="eastAsia" w:ascii="仿宋" w:hAnsi="仿宋" w:eastAsia="仿宋" w:cs="仿宋"/>
                <w:sz w:val="28"/>
                <w:szCs w:val="28"/>
              </w:rPr>
              <w:t>LY2018-</w:t>
            </w:r>
            <w:r>
              <w:rPr>
                <w:rFonts w:hint="eastAsia" w:ascii="仿宋" w:hAnsi="仿宋" w:eastAsia="仿宋" w:cs="仿宋"/>
                <w:sz w:val="28"/>
                <w:szCs w:val="28"/>
                <w:lang w:val="en-US" w:eastAsia="zh-CN"/>
              </w:rPr>
              <w:t>44</w:t>
            </w:r>
          </w:p>
        </w:tc>
        <w:tc>
          <w:tcPr>
            <w:tcW w:w="2457" w:type="dxa"/>
            <w:vAlign w:val="center"/>
          </w:tcPr>
          <w:p>
            <w:pPr>
              <w:jc w:val="center"/>
              <w:rPr>
                <w:rFonts w:hint="eastAsia" w:ascii="仿宋" w:hAnsi="仿宋" w:eastAsia="仿宋"/>
                <w:color w:val="333333"/>
                <w:kern w:val="0"/>
                <w:sz w:val="28"/>
                <w:szCs w:val="28"/>
                <w:lang w:val="en-US" w:eastAsia="zh-CN"/>
              </w:rPr>
            </w:pPr>
            <w:r>
              <w:rPr>
                <w:rFonts w:hint="eastAsia" w:ascii="仿宋" w:hAnsi="仿宋" w:eastAsia="仿宋"/>
                <w:color w:val="333333"/>
                <w:kern w:val="0"/>
                <w:sz w:val="28"/>
                <w:szCs w:val="28"/>
                <w:lang w:val="en-US" w:eastAsia="zh-CN"/>
              </w:rPr>
              <w:t>75.168</w:t>
            </w:r>
          </w:p>
        </w:tc>
        <w:tc>
          <w:tcPr>
            <w:tcW w:w="2457" w:type="dxa"/>
            <w:vAlign w:val="center"/>
          </w:tcPr>
          <w:p>
            <w:pPr>
              <w:jc w:val="center"/>
              <w:rPr>
                <w:rFonts w:hint="eastAsia" w:ascii="仿宋" w:hAnsi="仿宋" w:eastAsia="仿宋"/>
                <w:color w:val="333333"/>
                <w:kern w:val="0"/>
                <w:sz w:val="28"/>
                <w:szCs w:val="28"/>
                <w:lang w:val="en-US" w:eastAsia="zh-CN"/>
              </w:rPr>
            </w:pPr>
            <w:r>
              <w:rPr>
                <w:rFonts w:hint="eastAsia" w:ascii="仿宋" w:hAnsi="仿宋" w:eastAsia="仿宋"/>
                <w:color w:val="333333"/>
                <w:kern w:val="0"/>
                <w:sz w:val="28"/>
                <w:szCs w:val="28"/>
                <w:lang w:val="en-US" w:eastAsia="zh-CN"/>
              </w:rPr>
              <w:t>5.184</w:t>
            </w:r>
          </w:p>
        </w:tc>
        <w:tc>
          <w:tcPr>
            <w:tcW w:w="2457" w:type="dxa"/>
            <w:vAlign w:val="center"/>
          </w:tcPr>
          <w:p>
            <w:pPr>
              <w:jc w:val="center"/>
              <w:rPr>
                <w:rFonts w:hint="eastAsia" w:ascii="仿宋" w:hAnsi="仿宋" w:eastAsia="仿宋"/>
                <w:color w:val="333333"/>
                <w:kern w:val="0"/>
                <w:sz w:val="28"/>
                <w:szCs w:val="28"/>
                <w:lang w:val="en-US" w:eastAsia="zh-CN"/>
              </w:rPr>
            </w:pPr>
            <w:r>
              <w:rPr>
                <w:rFonts w:hint="eastAsia" w:ascii="仿宋" w:hAnsi="仿宋" w:eastAsia="仿宋"/>
                <w:color w:val="333333"/>
                <w:kern w:val="0"/>
                <w:sz w:val="28"/>
                <w:szCs w:val="28"/>
                <w:lang w:val="en-US" w:eastAsia="zh-CN"/>
              </w:rPr>
              <w:t>75.168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7" w:hRule="atLeast"/>
        </w:trPr>
        <w:tc>
          <w:tcPr>
            <w:tcW w:w="2456" w:type="dxa"/>
            <w:vAlign w:val="center"/>
          </w:tcPr>
          <w:p>
            <w:pPr>
              <w:jc w:val="center"/>
              <w:rPr>
                <w:rFonts w:hint="eastAsia" w:ascii="仿宋" w:hAnsi="仿宋" w:eastAsia="仿宋" w:cs="仿宋"/>
                <w:sz w:val="28"/>
                <w:szCs w:val="28"/>
                <w:lang w:val="en-US"/>
              </w:rPr>
            </w:pPr>
            <w:r>
              <w:rPr>
                <w:rFonts w:hint="eastAsia" w:ascii="仿宋" w:hAnsi="仿宋" w:eastAsia="仿宋" w:cs="仿宋"/>
                <w:sz w:val="28"/>
                <w:szCs w:val="28"/>
              </w:rPr>
              <w:t>LY201</w:t>
            </w:r>
            <w:r>
              <w:rPr>
                <w:rFonts w:hint="eastAsia" w:ascii="仿宋" w:hAnsi="仿宋" w:eastAsia="仿宋" w:cs="仿宋"/>
                <w:sz w:val="28"/>
                <w:szCs w:val="28"/>
                <w:lang w:val="en-US" w:eastAsia="zh-CN"/>
              </w:rPr>
              <w:t>9</w:t>
            </w:r>
            <w:r>
              <w:rPr>
                <w:rFonts w:hint="eastAsia" w:ascii="仿宋" w:hAnsi="仿宋" w:eastAsia="仿宋" w:cs="仿宋"/>
                <w:sz w:val="28"/>
                <w:szCs w:val="28"/>
              </w:rPr>
              <w:t>-</w:t>
            </w:r>
            <w:r>
              <w:rPr>
                <w:rFonts w:hint="eastAsia" w:ascii="仿宋" w:hAnsi="仿宋" w:eastAsia="仿宋" w:cs="仿宋"/>
                <w:sz w:val="28"/>
                <w:szCs w:val="28"/>
                <w:lang w:val="en-US" w:eastAsia="zh-CN"/>
              </w:rPr>
              <w:t>01</w:t>
            </w:r>
          </w:p>
        </w:tc>
        <w:tc>
          <w:tcPr>
            <w:tcW w:w="2457" w:type="dxa"/>
            <w:vAlign w:val="center"/>
          </w:tcPr>
          <w:p>
            <w:pPr>
              <w:jc w:val="center"/>
              <w:rPr>
                <w:rFonts w:hint="eastAsia" w:ascii="仿宋" w:hAnsi="仿宋" w:eastAsia="仿宋"/>
                <w:color w:val="333333"/>
                <w:kern w:val="0"/>
                <w:sz w:val="28"/>
                <w:szCs w:val="28"/>
                <w:lang w:val="en-US" w:eastAsia="zh-CN"/>
              </w:rPr>
            </w:pPr>
            <w:r>
              <w:rPr>
                <w:rFonts w:hint="eastAsia" w:ascii="仿宋" w:hAnsi="仿宋" w:eastAsia="仿宋"/>
                <w:color w:val="333333"/>
                <w:kern w:val="0"/>
                <w:sz w:val="28"/>
                <w:szCs w:val="28"/>
                <w:lang w:val="en-US" w:eastAsia="zh-CN"/>
              </w:rPr>
              <w:t>860.58</w:t>
            </w:r>
          </w:p>
        </w:tc>
        <w:tc>
          <w:tcPr>
            <w:tcW w:w="2457" w:type="dxa"/>
            <w:vAlign w:val="center"/>
          </w:tcPr>
          <w:p>
            <w:pPr>
              <w:jc w:val="center"/>
              <w:rPr>
                <w:rFonts w:hint="eastAsia" w:ascii="仿宋" w:hAnsi="仿宋" w:eastAsia="仿宋"/>
                <w:color w:val="333333"/>
                <w:kern w:val="0"/>
                <w:sz w:val="28"/>
                <w:szCs w:val="28"/>
                <w:lang w:val="en-US" w:eastAsia="zh-CN"/>
              </w:rPr>
            </w:pPr>
            <w:r>
              <w:rPr>
                <w:rFonts w:hint="eastAsia" w:ascii="仿宋" w:hAnsi="仿宋" w:eastAsia="仿宋"/>
                <w:color w:val="333333"/>
                <w:kern w:val="0"/>
                <w:sz w:val="28"/>
                <w:szCs w:val="28"/>
                <w:lang w:val="en-US" w:eastAsia="zh-CN"/>
              </w:rPr>
              <w:t>24.588</w:t>
            </w:r>
          </w:p>
        </w:tc>
        <w:tc>
          <w:tcPr>
            <w:tcW w:w="2457" w:type="dxa"/>
            <w:vAlign w:val="center"/>
          </w:tcPr>
          <w:p>
            <w:pPr>
              <w:jc w:val="center"/>
              <w:rPr>
                <w:rFonts w:hint="eastAsia" w:ascii="仿宋" w:hAnsi="仿宋" w:eastAsia="仿宋"/>
                <w:color w:val="333333"/>
                <w:kern w:val="0"/>
                <w:sz w:val="28"/>
                <w:szCs w:val="28"/>
                <w:lang w:val="en-US" w:eastAsia="zh-CN"/>
              </w:rPr>
            </w:pPr>
            <w:r>
              <w:rPr>
                <w:rFonts w:hint="eastAsia" w:ascii="仿宋" w:hAnsi="仿宋" w:eastAsia="仿宋"/>
                <w:color w:val="333333"/>
                <w:kern w:val="0"/>
                <w:sz w:val="28"/>
                <w:szCs w:val="28"/>
                <w:lang w:val="en-US" w:eastAsia="zh-CN"/>
              </w:rPr>
              <w:t>860.58</w:t>
            </w:r>
          </w:p>
        </w:tc>
      </w:tr>
    </w:tbl>
    <w:p>
      <w:pPr>
        <w:rPr>
          <w:rFonts w:ascii="仿宋" w:hAnsi="仿宋" w:eastAsia="仿宋" w:cs="仿宋"/>
          <w:b/>
          <w:bCs/>
          <w:sz w:val="28"/>
          <w:szCs w:val="28"/>
        </w:rPr>
      </w:pPr>
    </w:p>
    <w:p>
      <w:pPr>
        <w:rPr>
          <w:rFonts w:ascii="仿宋" w:hAnsi="仿宋" w:eastAsia="仿宋" w:cs="仿宋"/>
          <w:b/>
          <w:bCs/>
          <w:sz w:val="28"/>
          <w:szCs w:val="28"/>
        </w:rPr>
      </w:pPr>
      <w:r>
        <w:rPr>
          <w:rFonts w:hint="eastAsia" w:ascii="仿宋" w:hAnsi="仿宋" w:eastAsia="仿宋" w:cs="仿宋"/>
          <w:b/>
          <w:bCs/>
          <w:sz w:val="28"/>
          <w:szCs w:val="28"/>
        </w:rPr>
        <w:t xml:space="preserve"> 六、竞买资格及要求</w:t>
      </w:r>
    </w:p>
    <w:p>
      <w:pPr>
        <w:ind w:firstLine="560" w:firstLineChars="200"/>
        <w:rPr>
          <w:rFonts w:ascii="仿宋" w:hAnsi="仿宋" w:eastAsia="仿宋" w:cs="仿宋"/>
          <w:sz w:val="28"/>
          <w:szCs w:val="28"/>
        </w:rPr>
      </w:pPr>
      <w:r>
        <w:rPr>
          <w:rFonts w:hint="eastAsia" w:ascii="仿宋" w:hAnsi="仿宋" w:eastAsia="仿宋" w:cs="仿宋"/>
          <w:sz w:val="28"/>
          <w:szCs w:val="28"/>
        </w:rPr>
        <w:t>中华人民共和国境内外的法人、自然人和其他组织均可申请参加，申请人可以单独申请，也可以联合申请。</w:t>
      </w:r>
    </w:p>
    <w:p>
      <w:pPr>
        <w:ind w:firstLine="562" w:firstLineChars="200"/>
        <w:rPr>
          <w:rFonts w:ascii="仿宋" w:hAnsi="仿宋" w:eastAsia="仿宋" w:cs="仿宋"/>
          <w:b/>
          <w:sz w:val="28"/>
          <w:szCs w:val="28"/>
        </w:rPr>
      </w:pPr>
      <w:r>
        <w:rPr>
          <w:rFonts w:hint="eastAsia" w:ascii="仿宋" w:hAnsi="仿宋" w:eastAsia="仿宋" w:cs="仿宋"/>
          <w:b/>
          <w:sz w:val="28"/>
          <w:szCs w:val="28"/>
        </w:rPr>
        <w:t>在鹿邑县城区，有欠缴土地出让金等行为的用地单位和个人不得参与宗地竞买活动，以</w:t>
      </w:r>
      <w:r>
        <w:rPr>
          <w:rFonts w:hint="eastAsia" w:ascii="仿宋" w:hAnsi="仿宋" w:eastAsia="仿宋" w:cs="仿宋"/>
          <w:sz w:val="28"/>
          <w:szCs w:val="28"/>
        </w:rPr>
        <w:t>鹿邑</w:t>
      </w:r>
      <w:r>
        <w:rPr>
          <w:rFonts w:hint="eastAsia" w:ascii="仿宋" w:hAnsi="仿宋" w:eastAsia="仿宋" w:cs="仿宋"/>
          <w:b/>
          <w:sz w:val="28"/>
          <w:szCs w:val="28"/>
        </w:rPr>
        <w:t>县国土资源局出具的书面证明为准。</w:t>
      </w:r>
    </w:p>
    <w:p>
      <w:pPr>
        <w:ind w:firstLine="560" w:firstLineChars="200"/>
        <w:rPr>
          <w:rFonts w:ascii="仿宋" w:hAnsi="仿宋" w:eastAsia="仿宋" w:cs="仿宋"/>
          <w:sz w:val="28"/>
          <w:szCs w:val="28"/>
        </w:rPr>
      </w:pPr>
      <w:r>
        <w:rPr>
          <w:rFonts w:hint="eastAsia" w:ascii="仿宋" w:hAnsi="仿宋" w:eastAsia="仿宋" w:cs="仿宋"/>
          <w:sz w:val="28"/>
          <w:szCs w:val="28"/>
        </w:rPr>
        <w:t>本次国有建设用地使用权挂牌出让在互联网上交易，即通过鹿邑县公共资源交易中心网上交易系统（</w:t>
      </w:r>
      <w:r>
        <w:rPr>
          <w:rFonts w:hint="eastAsia" w:ascii="仿宋" w:hAnsi="仿宋" w:eastAsia="仿宋" w:cs="仿宋"/>
          <w:color w:val="333333"/>
          <w:kern w:val="0"/>
          <w:sz w:val="28"/>
          <w:szCs w:val="28"/>
        </w:rPr>
        <w:t>http://www.lyggzyjy.org.cn/)</w:t>
      </w:r>
      <w:r>
        <w:rPr>
          <w:rFonts w:hint="eastAsia" w:ascii="仿宋" w:hAnsi="仿宋" w:eastAsia="仿宋" w:cs="仿宋"/>
          <w:sz w:val="28"/>
          <w:szCs w:val="28"/>
        </w:rPr>
        <w:t>进行。凡办理数字证书，并按要求足额交纳竞买保证金的申请人均可申请参加网上挂牌出让活动。</w:t>
      </w:r>
    </w:p>
    <w:p>
      <w:pPr>
        <w:ind w:firstLine="562" w:firstLineChars="200"/>
        <w:rPr>
          <w:rFonts w:ascii="仿宋" w:hAnsi="仿宋" w:eastAsia="仿宋" w:cs="仿宋"/>
          <w:b/>
          <w:bCs/>
          <w:sz w:val="28"/>
          <w:szCs w:val="28"/>
        </w:rPr>
      </w:pPr>
      <w:r>
        <w:rPr>
          <w:rFonts w:hint="eastAsia" w:ascii="仿宋" w:hAnsi="仿宋" w:eastAsia="仿宋" w:cs="仿宋"/>
          <w:b/>
          <w:bCs/>
          <w:sz w:val="28"/>
          <w:szCs w:val="28"/>
        </w:rPr>
        <w:t>七、竞买申请</w:t>
      </w:r>
    </w:p>
    <w:p>
      <w:pPr>
        <w:ind w:firstLine="548" w:firstLineChars="196"/>
        <w:rPr>
          <w:rFonts w:ascii="仿宋" w:hAnsi="仿宋" w:eastAsia="仿宋" w:cs="仿宋"/>
          <w:sz w:val="28"/>
          <w:szCs w:val="28"/>
        </w:rPr>
      </w:pPr>
      <w:r>
        <w:rPr>
          <w:rFonts w:hint="eastAsia" w:ascii="仿宋" w:hAnsi="仿宋" w:eastAsia="仿宋" w:cs="仿宋"/>
          <w:sz w:val="28"/>
          <w:szCs w:val="28"/>
        </w:rPr>
        <w:t xml:space="preserve">（一）在提交宗地竞买申请之前，竞买申请人应当仔细阅读网上交易公告、宗地信息、交易须知和其他相关文件。 </w:t>
      </w:r>
    </w:p>
    <w:p>
      <w:pPr>
        <w:ind w:firstLine="560" w:firstLineChars="200"/>
        <w:rPr>
          <w:rFonts w:ascii="仿宋" w:hAnsi="仿宋" w:eastAsia="仿宋" w:cs="仿宋"/>
          <w:sz w:val="28"/>
          <w:szCs w:val="28"/>
        </w:rPr>
      </w:pPr>
      <w:r>
        <w:rPr>
          <w:rFonts w:hint="eastAsia" w:ascii="仿宋" w:hAnsi="仿宋" w:eastAsia="仿宋" w:cs="仿宋"/>
          <w:sz w:val="28"/>
          <w:szCs w:val="28"/>
        </w:rPr>
        <w:t>（二）参与本次国有建设用地使用权网上挂牌出让的竞买人必须为鹿邑县公共资源交易中心网站注册会员，并办理诚信库入库登记（详见办事指南土地交易中的《土地竞买人入库办理公告》）及CA数字证书（详见网站首页《鹿邑县公共资源交易中心关于办理CA数字证书及电子签章的公告》）。</w:t>
      </w:r>
    </w:p>
    <w:p>
      <w:pPr>
        <w:ind w:firstLine="560" w:firstLineChars="200"/>
        <w:rPr>
          <w:rFonts w:ascii="仿宋" w:hAnsi="仿宋" w:eastAsia="仿宋" w:cs="仿宋"/>
          <w:sz w:val="28"/>
          <w:szCs w:val="28"/>
        </w:rPr>
      </w:pPr>
      <w:r>
        <w:rPr>
          <w:rFonts w:hint="eastAsia" w:ascii="仿宋" w:hAnsi="仿宋" w:eastAsia="仿宋" w:cs="仿宋"/>
          <w:sz w:val="28"/>
          <w:szCs w:val="28"/>
        </w:rPr>
        <w:t>如果为联合竞买，联合竞买各方都必须为注册会员并办理诚信库入库登记，由各方共同指定的代表为主竞买人，由主竞买人申请办理数字证书，登录网上交易系统。</w:t>
      </w:r>
    </w:p>
    <w:p>
      <w:pPr>
        <w:ind w:firstLine="570"/>
        <w:rPr>
          <w:rFonts w:ascii="仿宋" w:hAnsi="仿宋" w:eastAsia="仿宋" w:cs="仿宋"/>
          <w:sz w:val="28"/>
          <w:szCs w:val="28"/>
          <w:u w:val="single"/>
        </w:rPr>
      </w:pPr>
      <w:r>
        <w:rPr>
          <w:rFonts w:hint="eastAsia" w:ascii="仿宋" w:hAnsi="仿宋" w:eastAsia="仿宋" w:cs="仿宋"/>
          <w:sz w:val="28"/>
          <w:szCs w:val="28"/>
        </w:rPr>
        <w:t>（三）申请人可于</w:t>
      </w:r>
      <w:r>
        <w:rPr>
          <w:rFonts w:hint="eastAsia" w:ascii="仿宋" w:hAnsi="仿宋" w:eastAsia="仿宋" w:cs="仿宋"/>
          <w:spacing w:val="-10"/>
          <w:sz w:val="28"/>
          <w:szCs w:val="28"/>
          <w:u w:val="single"/>
        </w:rPr>
        <w:t>2018年</w:t>
      </w:r>
      <w:r>
        <w:rPr>
          <w:rFonts w:hint="eastAsia" w:ascii="仿宋" w:hAnsi="仿宋" w:eastAsia="仿宋" w:cs="仿宋"/>
          <w:spacing w:val="-10"/>
          <w:sz w:val="28"/>
          <w:szCs w:val="28"/>
          <w:u w:val="single"/>
          <w:lang w:val="en-US" w:eastAsia="zh-CN"/>
        </w:rPr>
        <w:t>2</w:t>
      </w:r>
      <w:r>
        <w:rPr>
          <w:rFonts w:hint="eastAsia" w:ascii="仿宋" w:hAnsi="仿宋" w:eastAsia="仿宋" w:cs="仿宋"/>
          <w:spacing w:val="-10"/>
          <w:sz w:val="28"/>
          <w:szCs w:val="28"/>
          <w:u w:val="single"/>
        </w:rPr>
        <w:t>月2</w:t>
      </w:r>
      <w:r>
        <w:rPr>
          <w:rFonts w:hint="eastAsia" w:ascii="仿宋" w:hAnsi="仿宋" w:eastAsia="仿宋" w:cs="仿宋"/>
          <w:spacing w:val="-10"/>
          <w:sz w:val="28"/>
          <w:szCs w:val="28"/>
          <w:u w:val="single"/>
          <w:lang w:val="en-US" w:eastAsia="zh-CN"/>
        </w:rPr>
        <w:t>1</w:t>
      </w:r>
      <w:r>
        <w:rPr>
          <w:rFonts w:hint="eastAsia" w:ascii="仿宋" w:hAnsi="仿宋" w:eastAsia="仿宋" w:cs="仿宋"/>
          <w:spacing w:val="-10"/>
          <w:sz w:val="28"/>
          <w:szCs w:val="28"/>
          <w:u w:val="single"/>
        </w:rPr>
        <w:t>日9时至2018年</w:t>
      </w:r>
      <w:r>
        <w:rPr>
          <w:rFonts w:hint="eastAsia" w:ascii="仿宋" w:hAnsi="仿宋" w:eastAsia="仿宋" w:cs="仿宋"/>
          <w:spacing w:val="-10"/>
          <w:sz w:val="28"/>
          <w:szCs w:val="28"/>
          <w:u w:val="single"/>
          <w:lang w:val="en-US" w:eastAsia="zh-CN"/>
        </w:rPr>
        <w:t>3</w:t>
      </w:r>
      <w:r>
        <w:rPr>
          <w:rFonts w:hint="eastAsia" w:ascii="仿宋" w:hAnsi="仿宋" w:eastAsia="仿宋" w:cs="仿宋"/>
          <w:spacing w:val="-10"/>
          <w:sz w:val="28"/>
          <w:szCs w:val="28"/>
          <w:u w:val="single"/>
        </w:rPr>
        <w:t>月25日17时</w:t>
      </w:r>
      <w:r>
        <w:rPr>
          <w:rFonts w:hint="eastAsia" w:ascii="仿宋" w:hAnsi="仿宋" w:eastAsia="仿宋" w:cs="仿宋"/>
          <w:sz w:val="28"/>
          <w:szCs w:val="28"/>
        </w:rPr>
        <w:t>前往公告附件浏览或下载本次挂牌出让文件，具体包括：</w:t>
      </w:r>
    </w:p>
    <w:p>
      <w:pPr>
        <w:ind w:firstLine="570"/>
        <w:rPr>
          <w:rFonts w:ascii="仿宋" w:hAnsi="仿宋" w:eastAsia="仿宋" w:cs="仿宋"/>
          <w:sz w:val="28"/>
          <w:szCs w:val="28"/>
        </w:rPr>
      </w:pPr>
      <w:r>
        <w:rPr>
          <w:rFonts w:hint="eastAsia" w:ascii="仿宋" w:hAnsi="仿宋" w:eastAsia="仿宋" w:cs="仿宋"/>
          <w:sz w:val="28"/>
          <w:szCs w:val="28"/>
        </w:rPr>
        <w:t>1、挂牌出让公告；</w:t>
      </w:r>
    </w:p>
    <w:p>
      <w:pPr>
        <w:ind w:firstLine="570"/>
        <w:rPr>
          <w:rFonts w:ascii="仿宋" w:hAnsi="仿宋" w:eastAsia="仿宋" w:cs="仿宋"/>
          <w:sz w:val="28"/>
          <w:szCs w:val="28"/>
        </w:rPr>
      </w:pPr>
      <w:r>
        <w:rPr>
          <w:rFonts w:hint="eastAsia" w:ascii="仿宋" w:hAnsi="仿宋" w:eastAsia="仿宋" w:cs="仿宋"/>
          <w:sz w:val="28"/>
          <w:szCs w:val="28"/>
        </w:rPr>
        <w:t>2、宗地勘测定界图；</w:t>
      </w:r>
    </w:p>
    <w:p>
      <w:pPr>
        <w:ind w:firstLine="570"/>
        <w:rPr>
          <w:rFonts w:ascii="仿宋" w:hAnsi="仿宋" w:eastAsia="仿宋" w:cs="仿宋"/>
          <w:sz w:val="28"/>
          <w:szCs w:val="28"/>
        </w:rPr>
      </w:pPr>
      <w:r>
        <w:rPr>
          <w:rFonts w:hint="eastAsia" w:ascii="仿宋" w:hAnsi="仿宋" w:eastAsia="仿宋" w:cs="仿宋"/>
          <w:sz w:val="28"/>
          <w:szCs w:val="28"/>
        </w:rPr>
        <w:t>3、挂牌出让须知；</w:t>
      </w:r>
    </w:p>
    <w:p>
      <w:pPr>
        <w:ind w:firstLine="570"/>
        <w:rPr>
          <w:rFonts w:ascii="仿宋" w:hAnsi="仿宋" w:eastAsia="仿宋" w:cs="仿宋"/>
          <w:sz w:val="28"/>
          <w:szCs w:val="28"/>
        </w:rPr>
      </w:pPr>
      <w:r>
        <w:rPr>
          <w:rFonts w:hint="eastAsia" w:ascii="仿宋" w:hAnsi="仿宋" w:eastAsia="仿宋" w:cs="仿宋"/>
          <w:sz w:val="28"/>
          <w:szCs w:val="28"/>
        </w:rPr>
        <w:t>4、其他相关文件。</w:t>
      </w:r>
    </w:p>
    <w:p>
      <w:pPr>
        <w:ind w:firstLine="570"/>
        <w:rPr>
          <w:rFonts w:ascii="仿宋" w:hAnsi="仿宋" w:eastAsia="仿宋" w:cs="仿宋"/>
          <w:sz w:val="28"/>
          <w:szCs w:val="28"/>
        </w:rPr>
      </w:pPr>
      <w:r>
        <w:rPr>
          <w:rFonts w:hint="eastAsia" w:ascii="仿宋" w:hAnsi="仿宋" w:eastAsia="仿宋" w:cs="仿宋"/>
          <w:sz w:val="28"/>
          <w:szCs w:val="28"/>
        </w:rPr>
        <w:t xml:space="preserve">如对网上交易相关文件及宗地信息有疑问的，可以向鹿邑县国土资源局或鹿邑县公共资源交易中心咨询。 </w:t>
      </w:r>
    </w:p>
    <w:p>
      <w:pPr>
        <w:ind w:firstLine="570"/>
        <w:rPr>
          <w:rFonts w:ascii="仿宋" w:hAnsi="仿宋" w:eastAsia="仿宋" w:cs="仿宋"/>
          <w:sz w:val="28"/>
          <w:szCs w:val="28"/>
        </w:rPr>
      </w:pPr>
      <w:r>
        <w:rPr>
          <w:rFonts w:hint="eastAsia" w:ascii="仿宋" w:hAnsi="仿宋" w:eastAsia="仿宋" w:cs="仿宋"/>
          <w:sz w:val="28"/>
          <w:szCs w:val="28"/>
        </w:rPr>
        <w:t xml:space="preserve">此次交易不组织对网上出让地块的现场踏勘，竞买申请人可自行前往现场踏勘。 </w:t>
      </w:r>
    </w:p>
    <w:p>
      <w:pPr>
        <w:ind w:firstLine="560" w:firstLineChars="200"/>
        <w:rPr>
          <w:rFonts w:ascii="仿宋" w:hAnsi="仿宋" w:eastAsia="仿宋" w:cs="仿宋"/>
          <w:sz w:val="28"/>
          <w:szCs w:val="28"/>
        </w:rPr>
      </w:pPr>
      <w:r>
        <w:rPr>
          <w:rFonts w:hint="eastAsia" w:ascii="仿宋" w:hAnsi="仿宋" w:eastAsia="仿宋" w:cs="仿宋"/>
          <w:sz w:val="28"/>
          <w:szCs w:val="28"/>
        </w:rPr>
        <w:t xml:space="preserve">（四）竞买申请一经提交，即视为对交易规则、出让公告、交易须知、其他相关文件、宗地现状等无异议， 并对可能存在的风险完全接受。 </w:t>
      </w:r>
    </w:p>
    <w:p>
      <w:pPr>
        <w:ind w:firstLine="420" w:firstLineChars="150"/>
        <w:rPr>
          <w:rFonts w:ascii="仿宋" w:hAnsi="仿宋" w:eastAsia="仿宋" w:cs="仿宋"/>
          <w:sz w:val="28"/>
          <w:szCs w:val="28"/>
          <w:u w:val="single"/>
        </w:rPr>
      </w:pPr>
      <w:r>
        <w:rPr>
          <w:rFonts w:hint="eastAsia" w:ascii="仿宋" w:hAnsi="仿宋" w:eastAsia="仿宋" w:cs="仿宋"/>
          <w:sz w:val="28"/>
          <w:szCs w:val="28"/>
        </w:rPr>
        <w:t>（五）申请人在交纳保证金后，请及时与交易中心财务人员联系，由财务人员协助完成保证金账号绑定，财务人员联系电话：15936003655.</w:t>
      </w:r>
    </w:p>
    <w:p>
      <w:pPr>
        <w:ind w:firstLine="560" w:firstLineChars="200"/>
        <w:rPr>
          <w:rFonts w:ascii="仿宋" w:hAnsi="仿宋" w:eastAsia="仿宋" w:cs="仿宋"/>
          <w:sz w:val="28"/>
          <w:szCs w:val="28"/>
        </w:rPr>
      </w:pPr>
      <w:r>
        <w:rPr>
          <w:rFonts w:hint="eastAsia" w:ascii="仿宋" w:hAnsi="仿宋" w:eastAsia="仿宋" w:cs="仿宋"/>
          <w:sz w:val="28"/>
          <w:szCs w:val="28"/>
        </w:rPr>
        <w:t>网上交易竞买保证金币种为人民币，申请人应通过银行汇款或转账的形式足额交纳竞买保证金，不接受以现金方式交纳。</w:t>
      </w:r>
    </w:p>
    <w:p>
      <w:pPr>
        <w:ind w:firstLine="562" w:firstLineChars="200"/>
        <w:rPr>
          <w:rFonts w:ascii="仿宋" w:hAnsi="仿宋" w:eastAsia="仿宋" w:cs="仿宋"/>
          <w:b/>
          <w:sz w:val="28"/>
          <w:szCs w:val="28"/>
        </w:rPr>
      </w:pPr>
      <w:r>
        <w:rPr>
          <w:rFonts w:hint="eastAsia" w:ascii="仿宋" w:hAnsi="仿宋" w:eastAsia="仿宋" w:cs="仿宋"/>
          <w:b/>
          <w:color w:val="000000"/>
          <w:sz w:val="28"/>
          <w:szCs w:val="28"/>
        </w:rPr>
        <w:t>竞买保证金须以竞买人的名义交纳并从竞买人账户支付，</w:t>
      </w:r>
      <w:r>
        <w:rPr>
          <w:rFonts w:hint="eastAsia" w:ascii="仿宋" w:hAnsi="仿宋" w:eastAsia="仿宋" w:cs="仿宋"/>
          <w:b/>
          <w:sz w:val="28"/>
          <w:szCs w:val="28"/>
        </w:rPr>
        <w:t>如果为联合竞买,须以主竞买人的名义按时足额交纳竞买保证金,</w:t>
      </w:r>
      <w:r>
        <w:rPr>
          <w:rFonts w:hint="eastAsia" w:ascii="仿宋" w:hAnsi="仿宋" w:eastAsia="仿宋" w:cs="仿宋"/>
          <w:b/>
          <w:color w:val="000000"/>
          <w:sz w:val="28"/>
          <w:szCs w:val="28"/>
        </w:rPr>
        <w:t xml:space="preserve"> 竞买人是法人的，其竞买保证金必须从公司账户转出，否则不予确认竞买资格。</w:t>
      </w:r>
    </w:p>
    <w:p>
      <w:pPr>
        <w:ind w:firstLine="560" w:firstLineChars="200"/>
        <w:rPr>
          <w:rFonts w:ascii="仿宋" w:hAnsi="仿宋" w:eastAsia="仿宋" w:cs="仿宋"/>
          <w:sz w:val="28"/>
          <w:szCs w:val="28"/>
        </w:rPr>
      </w:pPr>
      <w:r>
        <w:rPr>
          <w:rFonts w:hint="eastAsia" w:ascii="仿宋" w:hAnsi="仿宋" w:eastAsia="仿宋" w:cs="仿宋"/>
          <w:sz w:val="28"/>
          <w:szCs w:val="28"/>
        </w:rPr>
        <w:t>每次提交竞买申请及交纳竞买保证金只对应一宗地块，竞买多宗地块的，应分别提交申请并按时足额交纳竞买保证金。</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竞买保证金汇入账户和账号：</w:t>
      </w:r>
    </w:p>
    <w:p>
      <w:pPr>
        <w:pStyle w:val="6"/>
        <w:widowControl w:val="0"/>
        <w:shd w:val="clear" w:color="auto" w:fill="FFFFFF"/>
        <w:autoSpaceDE w:val="0"/>
        <w:adjustRightInd w:val="0"/>
        <w:snapToGrid w:val="0"/>
        <w:spacing w:line="240" w:lineRule="atLeast"/>
        <w:ind w:firstLine="640" w:firstLineChars="200"/>
        <w:rPr>
          <w:rFonts w:ascii="仿宋" w:hAnsi="仿宋" w:eastAsia="仿宋"/>
          <w:color w:val="333333"/>
          <w:sz w:val="32"/>
          <w:szCs w:val="32"/>
        </w:rPr>
      </w:pPr>
      <w:r>
        <w:rPr>
          <w:rFonts w:hint="eastAsia" w:ascii="仿宋" w:hAnsi="仿宋" w:eastAsia="仿宋"/>
          <w:color w:val="333333"/>
          <w:sz w:val="32"/>
          <w:szCs w:val="32"/>
          <w:lang w:val="en-US" w:eastAsia="zh-CN"/>
        </w:rPr>
        <w:t>1</w:t>
      </w:r>
      <w:r>
        <w:rPr>
          <w:rFonts w:hint="eastAsia" w:ascii="仿宋" w:hAnsi="仿宋" w:eastAsia="仿宋"/>
          <w:color w:val="333333"/>
          <w:sz w:val="32"/>
          <w:szCs w:val="32"/>
        </w:rPr>
        <w:t>.账户名称：鹿邑县财政局国有土地收入专户</w:t>
      </w:r>
    </w:p>
    <w:p>
      <w:pPr>
        <w:pStyle w:val="6"/>
        <w:widowControl w:val="0"/>
        <w:shd w:val="clear" w:color="auto" w:fill="FFFFFF"/>
        <w:autoSpaceDE w:val="0"/>
        <w:adjustRightInd w:val="0"/>
        <w:snapToGrid w:val="0"/>
        <w:spacing w:line="240" w:lineRule="atLeast"/>
        <w:ind w:firstLine="640" w:firstLineChars="200"/>
        <w:rPr>
          <w:rFonts w:ascii="仿宋" w:hAnsi="仿宋" w:eastAsia="仿宋"/>
          <w:color w:val="333333"/>
          <w:sz w:val="32"/>
          <w:szCs w:val="32"/>
        </w:rPr>
      </w:pPr>
      <w:r>
        <w:rPr>
          <w:rFonts w:hint="eastAsia" w:ascii="仿宋" w:hAnsi="仿宋" w:eastAsia="仿宋"/>
          <w:color w:val="333333"/>
          <w:sz w:val="32"/>
          <w:szCs w:val="32"/>
        </w:rPr>
        <w:t>账    号：10031120110000000369000015</w:t>
      </w:r>
    </w:p>
    <w:p>
      <w:pPr>
        <w:pStyle w:val="6"/>
        <w:widowControl w:val="0"/>
        <w:shd w:val="clear" w:color="auto" w:fill="FFFFFF"/>
        <w:autoSpaceDE w:val="0"/>
        <w:adjustRightInd w:val="0"/>
        <w:snapToGrid w:val="0"/>
        <w:spacing w:line="240" w:lineRule="atLeast"/>
        <w:ind w:firstLine="640" w:firstLineChars="200"/>
        <w:rPr>
          <w:rFonts w:ascii="仿宋" w:hAnsi="仿宋" w:eastAsia="仿宋"/>
          <w:color w:val="333333"/>
          <w:sz w:val="32"/>
          <w:szCs w:val="32"/>
        </w:rPr>
      </w:pPr>
      <w:r>
        <w:rPr>
          <w:rFonts w:hint="eastAsia" w:ascii="仿宋" w:hAnsi="仿宋" w:eastAsia="仿宋"/>
          <w:color w:val="333333"/>
          <w:sz w:val="32"/>
          <w:szCs w:val="32"/>
        </w:rPr>
        <w:t>开 户 行：中原银行鹿邑支行</w:t>
      </w:r>
    </w:p>
    <w:p>
      <w:pPr>
        <w:pStyle w:val="6"/>
        <w:widowControl w:val="0"/>
        <w:shd w:val="clear" w:color="auto" w:fill="FFFFFF"/>
        <w:adjustRightInd w:val="0"/>
        <w:snapToGrid w:val="0"/>
        <w:spacing w:line="240" w:lineRule="atLeast"/>
        <w:ind w:firstLine="640" w:firstLineChars="200"/>
        <w:rPr>
          <w:rFonts w:ascii="仿宋" w:hAnsi="仿宋" w:eastAsia="仿宋"/>
          <w:color w:val="333333"/>
          <w:sz w:val="32"/>
          <w:szCs w:val="32"/>
        </w:rPr>
      </w:pPr>
      <w:r>
        <w:rPr>
          <w:rFonts w:hint="eastAsia" w:ascii="仿宋" w:hAnsi="仿宋" w:eastAsia="仿宋"/>
          <w:color w:val="333333"/>
          <w:sz w:val="32"/>
          <w:szCs w:val="32"/>
          <w:lang w:val="en-US" w:eastAsia="zh-CN"/>
        </w:rPr>
        <w:t>2</w:t>
      </w:r>
      <w:r>
        <w:rPr>
          <w:rFonts w:hint="eastAsia" w:ascii="仿宋" w:hAnsi="仿宋" w:eastAsia="仿宋"/>
          <w:color w:val="333333"/>
          <w:sz w:val="32"/>
          <w:szCs w:val="32"/>
        </w:rPr>
        <w:t>.账户名称：鹿邑县财政局国有土地收入财政专户</w:t>
      </w:r>
    </w:p>
    <w:p>
      <w:pPr>
        <w:pStyle w:val="6"/>
        <w:widowControl w:val="0"/>
        <w:shd w:val="clear" w:color="auto" w:fill="FFFFFF"/>
        <w:adjustRightInd w:val="0"/>
        <w:snapToGrid w:val="0"/>
        <w:spacing w:line="240" w:lineRule="atLeast"/>
        <w:ind w:firstLine="640" w:firstLineChars="200"/>
        <w:rPr>
          <w:rFonts w:ascii="仿宋" w:hAnsi="仿宋" w:eastAsia="仿宋"/>
          <w:color w:val="333333"/>
          <w:sz w:val="32"/>
          <w:szCs w:val="32"/>
        </w:rPr>
      </w:pPr>
      <w:r>
        <w:rPr>
          <w:rFonts w:hint="eastAsia" w:ascii="仿宋" w:hAnsi="仿宋" w:eastAsia="仿宋"/>
          <w:color w:val="333333"/>
          <w:sz w:val="32"/>
          <w:szCs w:val="32"/>
        </w:rPr>
        <w:t xml:space="preserve">账    号：257220698694  </w:t>
      </w:r>
    </w:p>
    <w:p>
      <w:pPr>
        <w:pStyle w:val="6"/>
        <w:widowControl w:val="0"/>
        <w:shd w:val="clear" w:color="auto" w:fill="FFFFFF"/>
        <w:adjustRightInd w:val="0"/>
        <w:snapToGrid w:val="0"/>
        <w:spacing w:line="240" w:lineRule="atLeast"/>
        <w:ind w:firstLine="640" w:firstLineChars="200"/>
        <w:rPr>
          <w:rFonts w:ascii="仿宋" w:hAnsi="仿宋" w:eastAsia="仿宋"/>
          <w:color w:val="333333"/>
          <w:sz w:val="32"/>
          <w:szCs w:val="32"/>
        </w:rPr>
      </w:pPr>
      <w:r>
        <w:rPr>
          <w:rFonts w:hint="eastAsia" w:ascii="仿宋" w:hAnsi="仿宋" w:eastAsia="仿宋"/>
          <w:color w:val="333333"/>
          <w:sz w:val="32"/>
          <w:szCs w:val="32"/>
        </w:rPr>
        <w:t>开 户 行：中国银行鹿邑支行</w:t>
      </w:r>
    </w:p>
    <w:p>
      <w:pPr>
        <w:pStyle w:val="6"/>
        <w:widowControl w:val="0"/>
        <w:shd w:val="clear" w:color="auto" w:fill="FFFFFF"/>
        <w:autoSpaceDE w:val="0"/>
        <w:adjustRightInd w:val="0"/>
        <w:snapToGrid w:val="0"/>
        <w:spacing w:line="240" w:lineRule="atLeast"/>
        <w:ind w:firstLine="640" w:firstLineChars="200"/>
        <w:rPr>
          <w:rFonts w:ascii="仿宋" w:hAnsi="仿宋" w:eastAsia="仿宋"/>
          <w:color w:val="333333"/>
          <w:sz w:val="32"/>
          <w:szCs w:val="32"/>
        </w:rPr>
      </w:pPr>
      <w:r>
        <w:rPr>
          <w:rFonts w:hint="eastAsia" w:ascii="仿宋" w:hAnsi="仿宋" w:eastAsia="仿宋"/>
          <w:color w:val="333333"/>
          <w:sz w:val="32"/>
          <w:szCs w:val="32"/>
        </w:rPr>
        <w:t>3.账户名称：鹿邑县财政局国有土地收入专户</w:t>
      </w:r>
    </w:p>
    <w:p>
      <w:pPr>
        <w:pStyle w:val="6"/>
        <w:widowControl w:val="0"/>
        <w:shd w:val="clear" w:color="auto" w:fill="FFFFFF"/>
        <w:autoSpaceDE w:val="0"/>
        <w:adjustRightInd w:val="0"/>
        <w:snapToGrid w:val="0"/>
        <w:spacing w:line="240" w:lineRule="atLeast"/>
        <w:ind w:firstLine="640" w:firstLineChars="200"/>
        <w:rPr>
          <w:rFonts w:ascii="仿宋" w:hAnsi="仿宋" w:eastAsia="仿宋"/>
          <w:color w:val="333333"/>
          <w:sz w:val="32"/>
          <w:szCs w:val="32"/>
        </w:rPr>
      </w:pPr>
      <w:r>
        <w:rPr>
          <w:rFonts w:hint="eastAsia" w:ascii="仿宋" w:hAnsi="仿宋" w:eastAsia="仿宋"/>
          <w:color w:val="333333"/>
          <w:sz w:val="32"/>
          <w:szCs w:val="32"/>
        </w:rPr>
        <w:t>账    号：100393446080010001</w:t>
      </w:r>
    </w:p>
    <w:p>
      <w:pPr>
        <w:pStyle w:val="6"/>
        <w:widowControl w:val="0"/>
        <w:shd w:val="clear" w:color="auto" w:fill="FFFFFF"/>
        <w:autoSpaceDE w:val="0"/>
        <w:adjustRightInd w:val="0"/>
        <w:snapToGrid w:val="0"/>
        <w:spacing w:line="240" w:lineRule="atLeast"/>
        <w:ind w:left="2238" w:leftChars="304" w:hanging="1600" w:hangingChars="500"/>
        <w:rPr>
          <w:rFonts w:ascii="仿宋" w:hAnsi="仿宋" w:eastAsia="仿宋"/>
          <w:color w:val="333333"/>
          <w:sz w:val="32"/>
          <w:szCs w:val="32"/>
        </w:rPr>
      </w:pPr>
      <w:r>
        <w:rPr>
          <w:rFonts w:hint="eastAsia" w:ascii="仿宋" w:hAnsi="仿宋" w:eastAsia="仿宋"/>
          <w:color w:val="333333"/>
          <w:sz w:val="32"/>
          <w:szCs w:val="32"/>
        </w:rPr>
        <w:t>开 户 行：中国邮政储蓄银行股份有限公司鹿邑县鸣鹿路支行</w:t>
      </w:r>
    </w:p>
    <w:p>
      <w:pPr>
        <w:ind w:firstLine="560" w:firstLineChars="200"/>
        <w:rPr>
          <w:rFonts w:ascii="仿宋" w:hAnsi="仿宋" w:eastAsia="仿宋" w:cs="仿宋"/>
          <w:sz w:val="28"/>
          <w:szCs w:val="28"/>
        </w:rPr>
      </w:pPr>
      <w:r>
        <w:rPr>
          <w:rFonts w:hint="eastAsia" w:ascii="仿宋" w:hAnsi="仿宋" w:eastAsia="仿宋" w:cs="仿宋"/>
          <w:sz w:val="28"/>
          <w:szCs w:val="28"/>
        </w:rPr>
        <w:t xml:space="preserve">温馨提示：为避免因竞买保证金到账时间延误，影响您顺利获取网上交易竞买资格，建议您在竞买保证金到账截止时间的1至2天之前交纳竞买保证金。  </w:t>
      </w:r>
    </w:p>
    <w:p>
      <w:pPr>
        <w:ind w:firstLine="570"/>
        <w:rPr>
          <w:rFonts w:ascii="仿宋" w:hAnsi="仿宋" w:eastAsia="仿宋" w:cs="仿宋"/>
          <w:sz w:val="28"/>
          <w:szCs w:val="28"/>
        </w:rPr>
      </w:pPr>
      <w:r>
        <w:rPr>
          <w:rFonts w:hint="eastAsia" w:ascii="仿宋" w:hAnsi="仿宋" w:eastAsia="仿宋" w:cs="仿宋"/>
          <w:sz w:val="28"/>
          <w:szCs w:val="28"/>
        </w:rPr>
        <w:t>（六）经审查，竞买人在规定时间内足额交纳竞买保证金到指定账户且具备申请条件的，网上交易系统确认申请人（联合竞买的，只赋予主竞买申请人）网上报价资格或网上竞价资格，未按时足额交纳竞买保证金的不能获得竞买资格。</w:t>
      </w:r>
    </w:p>
    <w:p>
      <w:pPr>
        <w:ind w:firstLine="560" w:firstLineChars="200"/>
        <w:rPr>
          <w:rFonts w:ascii="仿宋" w:hAnsi="仿宋" w:eastAsia="仿宋" w:cs="仿宋"/>
          <w:sz w:val="28"/>
          <w:szCs w:val="28"/>
        </w:rPr>
      </w:pPr>
      <w:r>
        <w:rPr>
          <w:rFonts w:hint="eastAsia" w:ascii="仿宋" w:hAnsi="仿宋" w:eastAsia="仿宋" w:cs="仿宋"/>
          <w:sz w:val="28"/>
          <w:szCs w:val="28"/>
        </w:rPr>
        <w:t>（七）法人、自然人和其他组织进行联合竞买的，应当按要求如实填报联合竞买各方的出资比例及相关信息，并明确签订《国有建设用地使用权出让合同》的受让人。</w:t>
      </w:r>
    </w:p>
    <w:p>
      <w:pPr>
        <w:ind w:firstLine="570"/>
        <w:rPr>
          <w:rFonts w:ascii="仿宋" w:hAnsi="仿宋" w:eastAsia="仿宋" w:cs="仿宋"/>
          <w:sz w:val="28"/>
          <w:szCs w:val="28"/>
        </w:rPr>
      </w:pPr>
      <w:r>
        <w:rPr>
          <w:rFonts w:hint="eastAsia" w:ascii="仿宋" w:hAnsi="仿宋" w:eastAsia="仿宋" w:cs="仿宋"/>
          <w:sz w:val="28"/>
          <w:szCs w:val="28"/>
        </w:rPr>
        <w:t>（八）申请人竞得国有建设用地使用权后，拟成立新公司进行开发建设的，应在申请书中明确新公司的出资构成、成立时间等内容。</w:t>
      </w:r>
    </w:p>
    <w:p>
      <w:pPr>
        <w:ind w:firstLine="570"/>
        <w:rPr>
          <w:rFonts w:ascii="仿宋" w:hAnsi="仿宋" w:eastAsia="仿宋" w:cs="仿宋"/>
          <w:sz w:val="28"/>
          <w:szCs w:val="28"/>
        </w:rPr>
      </w:pPr>
      <w:r>
        <w:rPr>
          <w:rFonts w:hint="eastAsia" w:ascii="仿宋" w:hAnsi="仿宋" w:eastAsia="仿宋" w:cs="仿宋"/>
          <w:sz w:val="28"/>
          <w:szCs w:val="28"/>
        </w:rPr>
        <w:t>（九）申请人应当于公告规定的申请截止时间前登陆网上交易系统提交竞买申请。网上交易只接受网上竞买申请、报价及限时竞价，不接受书面、邮寄、电子邮件、电话、传真、口头等其他形式的申请、报价及限时竞价。</w:t>
      </w:r>
    </w:p>
    <w:p>
      <w:pPr>
        <w:ind w:firstLine="570"/>
        <w:rPr>
          <w:rFonts w:ascii="仿宋" w:hAnsi="仿宋" w:eastAsia="仿宋" w:cs="仿宋"/>
          <w:sz w:val="28"/>
          <w:szCs w:val="28"/>
        </w:rPr>
      </w:pPr>
      <w:r>
        <w:rPr>
          <w:rFonts w:hint="eastAsia" w:ascii="仿宋" w:hAnsi="仿宋" w:eastAsia="仿宋" w:cs="仿宋"/>
          <w:sz w:val="28"/>
          <w:szCs w:val="28"/>
        </w:rPr>
        <w:t>（十）一个竞买申请仅能申请参与一宗地竞买活动。申请竞买多宗地的，可使用同一个数字证书和密码，分别提交竞买申请，并分别交纳相应竞买保证金。</w:t>
      </w:r>
    </w:p>
    <w:p>
      <w:pPr>
        <w:ind w:firstLine="562" w:firstLineChars="200"/>
        <w:rPr>
          <w:rFonts w:ascii="仿宋" w:hAnsi="仿宋" w:eastAsia="仿宋" w:cs="仿宋"/>
          <w:b/>
          <w:bCs/>
          <w:sz w:val="28"/>
          <w:szCs w:val="28"/>
          <w:u w:val="single"/>
        </w:rPr>
      </w:pPr>
      <w:r>
        <w:rPr>
          <w:rFonts w:hint="eastAsia" w:ascii="仿宋" w:hAnsi="仿宋" w:eastAsia="仿宋" w:cs="仿宋"/>
          <w:b/>
          <w:bCs/>
          <w:sz w:val="28"/>
          <w:szCs w:val="28"/>
        </w:rPr>
        <w:t>八、挂牌</w:t>
      </w:r>
      <w:r>
        <w:rPr>
          <w:rFonts w:hint="eastAsia" w:ascii="仿宋" w:hAnsi="仿宋" w:eastAsia="仿宋" w:cs="仿宋"/>
          <w:b/>
          <w:sz w:val="28"/>
          <w:szCs w:val="28"/>
        </w:rPr>
        <w:t>出让程序</w:t>
      </w:r>
    </w:p>
    <w:p>
      <w:pPr>
        <w:ind w:firstLine="570"/>
        <w:rPr>
          <w:rFonts w:ascii="仿宋" w:hAnsi="仿宋" w:eastAsia="仿宋" w:cs="仿宋"/>
          <w:sz w:val="28"/>
          <w:szCs w:val="28"/>
        </w:rPr>
      </w:pPr>
      <w:r>
        <w:rPr>
          <w:rFonts w:hint="eastAsia" w:ascii="仿宋" w:hAnsi="仿宋" w:eastAsia="仿宋" w:cs="仿宋"/>
          <w:sz w:val="28"/>
          <w:szCs w:val="28"/>
        </w:rPr>
        <w:t>（一）、公布挂牌信息</w:t>
      </w:r>
    </w:p>
    <w:p>
      <w:pPr>
        <w:ind w:firstLine="570"/>
        <w:rPr>
          <w:rFonts w:ascii="仿宋" w:hAnsi="仿宋" w:eastAsia="仿宋" w:cs="仿宋"/>
          <w:sz w:val="28"/>
          <w:szCs w:val="28"/>
        </w:rPr>
      </w:pPr>
      <w:r>
        <w:rPr>
          <w:rFonts w:hint="eastAsia" w:ascii="仿宋" w:hAnsi="仿宋" w:eastAsia="仿宋" w:cs="仿宋"/>
          <w:sz w:val="28"/>
          <w:szCs w:val="28"/>
        </w:rPr>
        <w:t>挂牌人将有关宗地的位置、面积、用途、使用年限、规划要求、起始价、增价幅度等通过网上交易系统予以公布。</w:t>
      </w:r>
    </w:p>
    <w:p>
      <w:pPr>
        <w:ind w:firstLine="570"/>
        <w:rPr>
          <w:rFonts w:ascii="仿宋" w:hAnsi="仿宋" w:eastAsia="仿宋" w:cs="仿宋"/>
          <w:sz w:val="28"/>
          <w:szCs w:val="28"/>
        </w:rPr>
      </w:pPr>
      <w:r>
        <w:rPr>
          <w:rFonts w:hint="eastAsia" w:ascii="仿宋" w:hAnsi="仿宋" w:eastAsia="仿宋" w:cs="仿宋"/>
          <w:sz w:val="28"/>
          <w:szCs w:val="28"/>
        </w:rPr>
        <w:t>（二）、竞买人申请参加竞买</w:t>
      </w:r>
    </w:p>
    <w:p>
      <w:pPr>
        <w:ind w:firstLine="570"/>
        <w:rPr>
          <w:rFonts w:ascii="仿宋" w:hAnsi="仿宋" w:eastAsia="仿宋" w:cs="仿宋"/>
          <w:sz w:val="28"/>
          <w:szCs w:val="28"/>
        </w:rPr>
      </w:pPr>
      <w:r>
        <w:rPr>
          <w:rFonts w:hint="eastAsia" w:ascii="仿宋" w:hAnsi="仿宋" w:eastAsia="仿宋" w:cs="仿宋"/>
          <w:sz w:val="28"/>
          <w:szCs w:val="28"/>
        </w:rPr>
        <w:t>（三）、网上挂牌竞价</w:t>
      </w:r>
    </w:p>
    <w:p>
      <w:pPr>
        <w:ind w:firstLine="562" w:firstLineChars="200"/>
        <w:rPr>
          <w:rFonts w:ascii="仿宋" w:hAnsi="仿宋" w:eastAsia="仿宋" w:cs="仿宋"/>
          <w:b/>
          <w:bCs/>
          <w:sz w:val="28"/>
          <w:szCs w:val="28"/>
        </w:rPr>
      </w:pPr>
      <w:r>
        <w:rPr>
          <w:rFonts w:hint="eastAsia" w:ascii="仿宋" w:hAnsi="仿宋" w:eastAsia="仿宋" w:cs="仿宋"/>
          <w:b/>
          <w:bCs/>
          <w:sz w:val="28"/>
          <w:szCs w:val="28"/>
        </w:rPr>
        <w:t>1、本次挂牌不设底价。在网上挂牌报价（限时竞价）结束后，网上交易系统不显示底价。</w:t>
      </w:r>
    </w:p>
    <w:p>
      <w:pPr>
        <w:ind w:firstLine="570"/>
        <w:rPr>
          <w:rFonts w:ascii="仿宋" w:hAnsi="仿宋" w:eastAsia="仿宋" w:cs="仿宋"/>
          <w:bCs/>
          <w:sz w:val="28"/>
          <w:szCs w:val="28"/>
        </w:rPr>
      </w:pPr>
      <w:r>
        <w:rPr>
          <w:rFonts w:hint="eastAsia" w:ascii="仿宋" w:hAnsi="仿宋" w:eastAsia="仿宋" w:cs="仿宋"/>
          <w:bCs/>
          <w:sz w:val="28"/>
          <w:szCs w:val="28"/>
        </w:rPr>
        <w:t>2、获得竞买资格的竞买人通过网上交易系统进行挂牌报价（竞价）。 初次报价不得低于出让起始价，报价以增价方式进行，每次加价幅度为1.0万元/亩或其整数倍增。报价期内，可多次报价。符合条件的报价，网上交易系统予以接受并公布。</w:t>
      </w:r>
    </w:p>
    <w:p>
      <w:pPr>
        <w:ind w:firstLine="570"/>
        <w:rPr>
          <w:rFonts w:ascii="仿宋" w:hAnsi="仿宋" w:eastAsia="仿宋" w:cs="仿宋"/>
          <w:sz w:val="28"/>
          <w:szCs w:val="28"/>
        </w:rPr>
      </w:pPr>
      <w:r>
        <w:rPr>
          <w:rFonts w:hint="eastAsia" w:ascii="仿宋" w:hAnsi="仿宋" w:eastAsia="仿宋" w:cs="仿宋"/>
          <w:sz w:val="28"/>
          <w:szCs w:val="28"/>
        </w:rPr>
        <w:t>只有满足竞买加价幅度等竞买条件的报价方为有效报价，网上交易系统予以确认并即时更新目前最新报价。</w:t>
      </w:r>
    </w:p>
    <w:p>
      <w:pPr>
        <w:ind w:firstLine="560" w:firstLineChars="200"/>
        <w:rPr>
          <w:rFonts w:ascii="仿宋" w:hAnsi="仿宋" w:eastAsia="仿宋" w:cs="仿宋"/>
          <w:bCs/>
          <w:sz w:val="28"/>
          <w:szCs w:val="28"/>
        </w:rPr>
      </w:pPr>
      <w:r>
        <w:rPr>
          <w:rFonts w:hint="eastAsia" w:ascii="仿宋" w:hAnsi="仿宋" w:eastAsia="仿宋" w:cs="仿宋"/>
          <w:sz w:val="28"/>
          <w:szCs w:val="28"/>
        </w:rPr>
        <w:t>3、</w:t>
      </w:r>
      <w:r>
        <w:rPr>
          <w:rFonts w:hint="eastAsia" w:ascii="仿宋" w:hAnsi="仿宋" w:eastAsia="仿宋" w:cs="仿宋"/>
          <w:bCs/>
          <w:sz w:val="28"/>
          <w:szCs w:val="28"/>
        </w:rPr>
        <w:t xml:space="preserve">竞买人应当谨慎报价，报价一经提交，不得修改或撤回。 </w:t>
      </w:r>
    </w:p>
    <w:p>
      <w:pPr>
        <w:ind w:firstLine="562" w:firstLineChars="200"/>
        <w:rPr>
          <w:rFonts w:ascii="仿宋" w:hAnsi="仿宋" w:eastAsia="仿宋" w:cs="仿宋"/>
          <w:b/>
          <w:bCs/>
          <w:sz w:val="28"/>
          <w:szCs w:val="28"/>
        </w:rPr>
      </w:pPr>
      <w:r>
        <w:rPr>
          <w:rFonts w:hint="eastAsia" w:ascii="仿宋" w:hAnsi="仿宋" w:eastAsia="仿宋" w:cs="仿宋"/>
          <w:b/>
          <w:bCs/>
          <w:sz w:val="28"/>
          <w:szCs w:val="28"/>
        </w:rPr>
        <w:t>4、网上交易设定的所有时间以网上交易系统公布的时间为准。有关数据记录的时间以数据信息到达网上交易系统服务器的时间为准。</w:t>
      </w:r>
    </w:p>
    <w:p>
      <w:pPr>
        <w:ind w:firstLine="560" w:firstLineChars="200"/>
        <w:rPr>
          <w:rFonts w:ascii="仿宋" w:hAnsi="仿宋" w:eastAsia="仿宋" w:cs="仿宋"/>
          <w:bCs/>
          <w:sz w:val="28"/>
          <w:szCs w:val="28"/>
        </w:rPr>
      </w:pPr>
      <w:r>
        <w:rPr>
          <w:rFonts w:hint="eastAsia" w:ascii="仿宋" w:hAnsi="仿宋" w:eastAsia="仿宋" w:cs="仿宋"/>
          <w:bCs/>
          <w:sz w:val="28"/>
          <w:szCs w:val="28"/>
        </w:rPr>
        <w:t>5、网上挂牌报价截止时：</w:t>
      </w:r>
    </w:p>
    <w:p>
      <w:pPr>
        <w:ind w:firstLine="560" w:firstLineChars="200"/>
        <w:rPr>
          <w:rFonts w:ascii="仿宋" w:hAnsi="仿宋" w:eastAsia="仿宋" w:cs="仿宋"/>
          <w:bCs/>
          <w:sz w:val="28"/>
          <w:szCs w:val="28"/>
        </w:rPr>
      </w:pPr>
      <w:r>
        <w:rPr>
          <w:rFonts w:hint="eastAsia" w:ascii="仿宋" w:hAnsi="仿宋" w:eastAsia="仿宋" w:cs="仿宋"/>
          <w:bCs/>
          <w:sz w:val="28"/>
          <w:szCs w:val="28"/>
        </w:rPr>
        <w:t>（1）无竞买人报价，网上挂牌不成交；</w:t>
      </w:r>
    </w:p>
    <w:p>
      <w:pPr>
        <w:ind w:firstLine="560" w:firstLineChars="200"/>
        <w:rPr>
          <w:rFonts w:ascii="仿宋" w:hAnsi="仿宋" w:eastAsia="仿宋" w:cs="仿宋"/>
          <w:bCs/>
          <w:sz w:val="28"/>
          <w:szCs w:val="28"/>
        </w:rPr>
      </w:pPr>
      <w:r>
        <w:rPr>
          <w:rFonts w:hint="eastAsia" w:ascii="仿宋" w:hAnsi="仿宋" w:eastAsia="仿宋" w:cs="仿宋"/>
          <w:bCs/>
          <w:sz w:val="28"/>
          <w:szCs w:val="28"/>
        </w:rPr>
        <w:t>（2）有竞买人报价，经网上交易系统询问，在4分钟内无竞买人参加限时竞价，按下列规定确定竞得入选人：</w:t>
      </w:r>
    </w:p>
    <w:p>
      <w:pPr>
        <w:ind w:firstLine="560" w:firstLineChars="200"/>
        <w:rPr>
          <w:rFonts w:ascii="仿宋" w:hAnsi="仿宋" w:eastAsia="仿宋" w:cs="仿宋"/>
          <w:bCs/>
          <w:sz w:val="28"/>
          <w:szCs w:val="28"/>
        </w:rPr>
      </w:pPr>
      <w:r>
        <w:rPr>
          <w:rFonts w:hint="eastAsia" w:ascii="仿宋" w:hAnsi="仿宋" w:eastAsia="仿宋" w:cs="仿宋"/>
          <w:bCs/>
          <w:sz w:val="28"/>
          <w:szCs w:val="28"/>
        </w:rPr>
        <w:t>地块如果未设底价的，报价最高者即为竞得入选人；</w:t>
      </w:r>
    </w:p>
    <w:p>
      <w:pPr>
        <w:ind w:firstLine="560" w:firstLineChars="200"/>
        <w:rPr>
          <w:rFonts w:ascii="仿宋" w:hAnsi="仿宋" w:eastAsia="仿宋" w:cs="仿宋"/>
          <w:bCs/>
          <w:sz w:val="28"/>
          <w:szCs w:val="28"/>
        </w:rPr>
      </w:pPr>
      <w:r>
        <w:rPr>
          <w:rFonts w:hint="eastAsia" w:ascii="仿宋" w:hAnsi="仿宋" w:eastAsia="仿宋" w:cs="仿宋"/>
          <w:bCs/>
          <w:sz w:val="28"/>
          <w:szCs w:val="28"/>
        </w:rPr>
        <w:t>（四）网上限时竞价</w:t>
      </w:r>
    </w:p>
    <w:p>
      <w:pPr>
        <w:ind w:firstLine="560" w:firstLineChars="200"/>
        <w:rPr>
          <w:rFonts w:ascii="仿宋" w:hAnsi="仿宋" w:eastAsia="仿宋" w:cs="仿宋"/>
          <w:bCs/>
          <w:sz w:val="28"/>
          <w:szCs w:val="28"/>
        </w:rPr>
      </w:pPr>
      <w:r>
        <w:rPr>
          <w:rFonts w:hint="eastAsia" w:ascii="仿宋" w:hAnsi="仿宋" w:eastAsia="仿宋" w:cs="仿宋"/>
          <w:bCs/>
          <w:sz w:val="28"/>
          <w:szCs w:val="28"/>
        </w:rPr>
        <w:t xml:space="preserve">1、挂牌报价截止时间前，竞买人应进行至少一次有效报价，方有资格参加该宗地的网上限时竞价。 </w:t>
      </w:r>
    </w:p>
    <w:p>
      <w:pPr>
        <w:ind w:firstLine="560" w:firstLineChars="200"/>
        <w:rPr>
          <w:rFonts w:ascii="仿宋" w:hAnsi="仿宋" w:eastAsia="仿宋" w:cs="仿宋"/>
          <w:bCs/>
          <w:sz w:val="28"/>
          <w:szCs w:val="28"/>
        </w:rPr>
      </w:pPr>
      <w:r>
        <w:rPr>
          <w:rFonts w:hint="eastAsia" w:ascii="仿宋" w:hAnsi="仿宋" w:eastAsia="仿宋" w:cs="仿宋"/>
          <w:bCs/>
          <w:sz w:val="28"/>
          <w:szCs w:val="28"/>
        </w:rPr>
        <w:t>2、网上限时竞价时，以当前最高报价增加1个加价幅度后的价格为起始价。</w:t>
      </w:r>
    </w:p>
    <w:p>
      <w:pPr>
        <w:ind w:firstLine="560" w:firstLineChars="200"/>
        <w:rPr>
          <w:rFonts w:ascii="仿宋" w:hAnsi="仿宋" w:eastAsia="仿宋" w:cs="仿宋"/>
          <w:sz w:val="28"/>
          <w:szCs w:val="28"/>
        </w:rPr>
      </w:pPr>
      <w:r>
        <w:rPr>
          <w:rFonts w:hint="eastAsia" w:ascii="仿宋" w:hAnsi="仿宋" w:eastAsia="仿宋" w:cs="仿宋"/>
          <w:bCs/>
          <w:sz w:val="28"/>
          <w:szCs w:val="28"/>
        </w:rPr>
        <w:t>3、网上限时竞价方式时，网上交易系统以4分钟倒计时为竞价时限，如在4分钟倒</w:t>
      </w:r>
      <w:r>
        <w:rPr>
          <w:rFonts w:hint="eastAsia" w:ascii="仿宋" w:hAnsi="仿宋" w:eastAsia="仿宋" w:cs="仿宋"/>
          <w:sz w:val="28"/>
          <w:szCs w:val="28"/>
        </w:rPr>
        <w:t>计时内任一时刻产生新的报价，网上交易系统即从产生该报价的时刻起重新开始4分钟倒计时。4分钟倒计时截止，没有竞买人提出新的报价，网上交易系统将自动关闭竞价通道，不再接受新的报价，并显示最高报价及网上挂牌竞价结果。</w:t>
      </w:r>
    </w:p>
    <w:p>
      <w:pPr>
        <w:ind w:firstLine="560" w:firstLineChars="200"/>
        <w:rPr>
          <w:rFonts w:ascii="仿宋" w:hAnsi="仿宋" w:eastAsia="仿宋" w:cs="仿宋"/>
          <w:sz w:val="28"/>
          <w:szCs w:val="28"/>
        </w:rPr>
      </w:pPr>
      <w:r>
        <w:rPr>
          <w:rFonts w:hint="eastAsia" w:ascii="仿宋" w:hAnsi="仿宋" w:eastAsia="仿宋" w:cs="仿宋"/>
          <w:sz w:val="28"/>
          <w:szCs w:val="28"/>
        </w:rPr>
        <w:t xml:space="preserve">网上限时竞价截止时，按下列规定确定竞得入选人： </w:t>
      </w:r>
    </w:p>
    <w:p>
      <w:pPr>
        <w:ind w:firstLine="560" w:firstLineChars="200"/>
        <w:rPr>
          <w:rFonts w:ascii="仿宋" w:hAnsi="仿宋" w:eastAsia="仿宋" w:cs="仿宋"/>
          <w:sz w:val="28"/>
          <w:szCs w:val="28"/>
        </w:rPr>
      </w:pPr>
      <w:r>
        <w:rPr>
          <w:rFonts w:hint="eastAsia" w:ascii="仿宋" w:hAnsi="仿宋" w:eastAsia="仿宋" w:cs="仿宋"/>
          <w:sz w:val="28"/>
          <w:szCs w:val="28"/>
        </w:rPr>
        <w:t>（1）地块未设底价，报价最高者即为竞得入选人；</w:t>
      </w:r>
    </w:p>
    <w:p>
      <w:pPr>
        <w:ind w:firstLine="560" w:firstLineChars="200"/>
        <w:rPr>
          <w:rFonts w:ascii="仿宋" w:hAnsi="仿宋" w:eastAsia="仿宋" w:cs="仿宋"/>
          <w:sz w:val="28"/>
          <w:szCs w:val="28"/>
        </w:rPr>
      </w:pPr>
      <w:r>
        <w:rPr>
          <w:rFonts w:hint="eastAsia" w:ascii="仿宋" w:hAnsi="仿宋" w:eastAsia="仿宋" w:cs="仿宋"/>
          <w:sz w:val="28"/>
          <w:szCs w:val="28"/>
        </w:rPr>
        <w:t>（2）地块设有底价，报价最高且不低于底价者即为竞得入选人。</w:t>
      </w:r>
    </w:p>
    <w:p>
      <w:pPr>
        <w:ind w:firstLine="570"/>
        <w:rPr>
          <w:rFonts w:ascii="仿宋" w:hAnsi="仿宋" w:eastAsia="仿宋" w:cs="仿宋"/>
          <w:sz w:val="28"/>
          <w:szCs w:val="28"/>
        </w:rPr>
      </w:pPr>
      <w:r>
        <w:rPr>
          <w:rFonts w:hint="eastAsia" w:ascii="仿宋" w:hAnsi="仿宋" w:eastAsia="仿宋" w:cs="仿宋"/>
          <w:sz w:val="28"/>
          <w:szCs w:val="28"/>
        </w:rPr>
        <w:t>（五）竞得入选人资格审查</w:t>
      </w:r>
    </w:p>
    <w:p>
      <w:pPr>
        <w:ind w:firstLine="570"/>
        <w:rPr>
          <w:rFonts w:ascii="仿宋" w:hAnsi="仿宋" w:eastAsia="仿宋" w:cs="仿宋"/>
          <w:sz w:val="28"/>
          <w:szCs w:val="28"/>
        </w:rPr>
      </w:pPr>
      <w:r>
        <w:rPr>
          <w:rFonts w:hint="eastAsia" w:ascii="仿宋" w:hAnsi="仿宋" w:eastAsia="仿宋" w:cs="仿宋"/>
          <w:sz w:val="28"/>
          <w:szCs w:val="28"/>
        </w:rPr>
        <w:t>网上交易前不对竞买申请人进行资格审查，挂牌出让结束后5个工作日内，</w:t>
      </w:r>
      <w:r>
        <w:rPr>
          <w:rFonts w:hint="eastAsia" w:ascii="仿宋" w:hAnsi="仿宋" w:eastAsia="仿宋" w:cs="仿宋"/>
          <w:spacing w:val="-10"/>
          <w:kern w:val="0"/>
          <w:sz w:val="28"/>
          <w:szCs w:val="28"/>
        </w:rPr>
        <w:t>竞得入选人持经</w:t>
      </w:r>
      <w:r>
        <w:rPr>
          <w:rFonts w:hint="eastAsia" w:ascii="仿宋" w:hAnsi="仿宋" w:eastAsia="仿宋" w:cs="仿宋"/>
          <w:sz w:val="28"/>
          <w:szCs w:val="28"/>
        </w:rPr>
        <w:t>鹿邑</w:t>
      </w:r>
      <w:r>
        <w:rPr>
          <w:rFonts w:hint="eastAsia" w:ascii="仿宋" w:hAnsi="仿宋" w:eastAsia="仿宋" w:cs="仿宋"/>
          <w:spacing w:val="-10"/>
          <w:kern w:val="0"/>
          <w:sz w:val="28"/>
          <w:szCs w:val="28"/>
        </w:rPr>
        <w:t>县公共资源交易中心盖章确认的《网上竞得入选人证明》（须在竞得人栏签名、盖章）和出让文件要求提交的相关资料，</w:t>
      </w:r>
      <w:r>
        <w:rPr>
          <w:rFonts w:hint="eastAsia" w:ascii="仿宋" w:hAnsi="仿宋" w:eastAsia="仿宋" w:cs="仿宋"/>
          <w:sz w:val="28"/>
          <w:szCs w:val="28"/>
        </w:rPr>
        <w:t>提交鹿邑县国土资源部门进行审查。经审查合格后将竞得入选人确定为竞得人，由鹿邑县国土资源局与竞得人签订《成交确认书》。经审查不符合要求的，竞得结果无效，竞买保证金不予退还。</w:t>
      </w:r>
    </w:p>
    <w:p>
      <w:pPr>
        <w:ind w:firstLine="570"/>
        <w:rPr>
          <w:rFonts w:ascii="仿宋" w:hAnsi="仿宋" w:eastAsia="仿宋" w:cs="仿宋"/>
          <w:sz w:val="28"/>
          <w:szCs w:val="28"/>
        </w:rPr>
      </w:pPr>
      <w:r>
        <w:rPr>
          <w:rFonts w:hint="eastAsia" w:ascii="仿宋" w:hAnsi="仿宋" w:eastAsia="仿宋" w:cs="仿宋"/>
          <w:sz w:val="28"/>
          <w:szCs w:val="28"/>
        </w:rPr>
        <w:t>审查文件包括：</w:t>
      </w:r>
    </w:p>
    <w:p>
      <w:pPr>
        <w:ind w:firstLine="570"/>
        <w:rPr>
          <w:rFonts w:ascii="仿宋" w:hAnsi="仿宋" w:eastAsia="仿宋" w:cs="仿宋"/>
          <w:sz w:val="28"/>
          <w:szCs w:val="28"/>
        </w:rPr>
      </w:pPr>
      <w:r>
        <w:rPr>
          <w:rFonts w:hint="eastAsia" w:ascii="仿宋" w:hAnsi="仿宋" w:eastAsia="仿宋" w:cs="仿宋"/>
          <w:sz w:val="28"/>
          <w:szCs w:val="28"/>
        </w:rPr>
        <w:t>1、法人申请的，应提交下列文件：</w:t>
      </w:r>
    </w:p>
    <w:p>
      <w:pPr>
        <w:ind w:firstLine="570"/>
        <w:rPr>
          <w:rFonts w:ascii="仿宋" w:hAnsi="仿宋" w:eastAsia="仿宋" w:cs="仿宋"/>
          <w:sz w:val="28"/>
          <w:szCs w:val="28"/>
        </w:rPr>
      </w:pPr>
      <w:r>
        <w:rPr>
          <w:rFonts w:hint="eastAsia" w:ascii="仿宋" w:hAnsi="仿宋" w:eastAsia="仿宋" w:cs="仿宋"/>
          <w:sz w:val="28"/>
          <w:szCs w:val="28"/>
        </w:rPr>
        <w:t>（1）竞得入选人在鹿邑县公共资源交易中心领取《国有建设用地使用权竞买申请书》、《国有建设用地使用权竞买保证金到账确认书》、《网上竞得入选人证明》；</w:t>
      </w:r>
    </w:p>
    <w:p>
      <w:pPr>
        <w:ind w:firstLine="570"/>
        <w:rPr>
          <w:rFonts w:ascii="仿宋" w:hAnsi="仿宋" w:eastAsia="仿宋" w:cs="仿宋"/>
          <w:sz w:val="28"/>
          <w:szCs w:val="28"/>
        </w:rPr>
      </w:pPr>
      <w:r>
        <w:rPr>
          <w:rFonts w:hint="eastAsia" w:ascii="仿宋" w:hAnsi="仿宋" w:eastAsia="仿宋" w:cs="仿宋"/>
          <w:sz w:val="28"/>
          <w:szCs w:val="28"/>
        </w:rPr>
        <w:t>（2）法人单位有效身份证明文件；</w:t>
      </w:r>
    </w:p>
    <w:p>
      <w:pPr>
        <w:ind w:firstLine="570"/>
        <w:rPr>
          <w:rFonts w:ascii="仿宋" w:hAnsi="仿宋" w:eastAsia="仿宋" w:cs="仿宋"/>
          <w:sz w:val="28"/>
          <w:szCs w:val="28"/>
        </w:rPr>
      </w:pPr>
      <w:r>
        <w:rPr>
          <w:rFonts w:hint="eastAsia" w:ascii="仿宋" w:hAnsi="仿宋" w:eastAsia="仿宋" w:cs="仿宋"/>
          <w:sz w:val="28"/>
          <w:szCs w:val="28"/>
        </w:rPr>
        <w:t>（3）法定代表人的有效身份证明文件；</w:t>
      </w:r>
    </w:p>
    <w:p>
      <w:pPr>
        <w:ind w:firstLine="570"/>
        <w:rPr>
          <w:rFonts w:ascii="仿宋" w:hAnsi="仿宋" w:eastAsia="仿宋" w:cs="仿宋"/>
          <w:sz w:val="28"/>
          <w:szCs w:val="28"/>
        </w:rPr>
      </w:pPr>
      <w:r>
        <w:rPr>
          <w:rFonts w:hint="eastAsia" w:ascii="仿宋" w:hAnsi="仿宋" w:eastAsia="仿宋" w:cs="仿宋"/>
          <w:sz w:val="28"/>
          <w:szCs w:val="28"/>
        </w:rPr>
        <w:t xml:space="preserve">（4）申请人委托他人办理的，应提交授权委托书及委托代理人的有效身份证明文件； </w:t>
      </w:r>
    </w:p>
    <w:p>
      <w:pPr>
        <w:ind w:firstLine="570"/>
        <w:rPr>
          <w:rFonts w:ascii="仿宋" w:hAnsi="仿宋" w:eastAsia="仿宋" w:cs="仿宋"/>
          <w:sz w:val="28"/>
          <w:szCs w:val="28"/>
        </w:rPr>
      </w:pPr>
      <w:r>
        <w:rPr>
          <w:rFonts w:hint="eastAsia" w:ascii="仿宋" w:hAnsi="仿宋" w:eastAsia="仿宋" w:cs="仿宋"/>
          <w:sz w:val="28"/>
          <w:szCs w:val="28"/>
        </w:rPr>
        <w:t>（5）鹿邑县国土资源局出具的未有欠缴土地出让金等行为的书面证明；</w:t>
      </w:r>
    </w:p>
    <w:p>
      <w:pPr>
        <w:ind w:firstLine="548" w:firstLineChars="196"/>
        <w:rPr>
          <w:rFonts w:ascii="仿宋" w:hAnsi="仿宋" w:eastAsia="仿宋" w:cs="仿宋"/>
          <w:sz w:val="28"/>
          <w:szCs w:val="28"/>
        </w:rPr>
      </w:pPr>
      <w:r>
        <w:rPr>
          <w:rFonts w:hint="eastAsia" w:ascii="仿宋" w:hAnsi="仿宋" w:eastAsia="仿宋" w:cs="仿宋"/>
          <w:sz w:val="28"/>
          <w:szCs w:val="28"/>
        </w:rPr>
        <w:t>（6）网上挂牌出让文件规定需要提交的其他文件。</w:t>
      </w:r>
    </w:p>
    <w:p>
      <w:pPr>
        <w:ind w:firstLine="570"/>
        <w:rPr>
          <w:rFonts w:ascii="仿宋" w:hAnsi="仿宋" w:eastAsia="仿宋" w:cs="仿宋"/>
          <w:sz w:val="28"/>
          <w:szCs w:val="28"/>
        </w:rPr>
      </w:pPr>
      <w:r>
        <w:rPr>
          <w:rFonts w:hint="eastAsia" w:ascii="仿宋" w:hAnsi="仿宋" w:eastAsia="仿宋" w:cs="仿宋"/>
          <w:sz w:val="28"/>
          <w:szCs w:val="28"/>
        </w:rPr>
        <w:t>2、自然人申请的，应提交下列文件：</w:t>
      </w:r>
    </w:p>
    <w:p>
      <w:pPr>
        <w:ind w:firstLine="570"/>
        <w:rPr>
          <w:rFonts w:ascii="仿宋" w:hAnsi="仿宋" w:eastAsia="仿宋" w:cs="仿宋"/>
          <w:sz w:val="28"/>
          <w:szCs w:val="28"/>
        </w:rPr>
      </w:pPr>
      <w:r>
        <w:rPr>
          <w:rFonts w:hint="eastAsia" w:ascii="仿宋" w:hAnsi="仿宋" w:eastAsia="仿宋" w:cs="仿宋"/>
          <w:sz w:val="28"/>
          <w:szCs w:val="28"/>
        </w:rPr>
        <w:t>（1）竞得入选人在鹿邑县公共资源交易中心领取《国有建设用地使用权竞买申请书》、《国有建设用地使用权竞买保证金到账确认书》、《网上竞得入选人证明》；</w:t>
      </w:r>
    </w:p>
    <w:p>
      <w:pPr>
        <w:ind w:firstLine="560" w:firstLineChars="200"/>
        <w:rPr>
          <w:rFonts w:ascii="仿宋" w:hAnsi="仿宋" w:eastAsia="仿宋" w:cs="仿宋"/>
          <w:sz w:val="28"/>
          <w:szCs w:val="28"/>
        </w:rPr>
      </w:pPr>
      <w:r>
        <w:rPr>
          <w:rFonts w:hint="eastAsia" w:ascii="仿宋" w:hAnsi="仿宋" w:eastAsia="仿宋" w:cs="仿宋"/>
          <w:sz w:val="28"/>
          <w:szCs w:val="28"/>
        </w:rPr>
        <w:t>（2）申请人有效身份证明文件；</w:t>
      </w:r>
    </w:p>
    <w:p>
      <w:pPr>
        <w:ind w:firstLine="570"/>
        <w:rPr>
          <w:rFonts w:ascii="仿宋" w:hAnsi="仿宋" w:eastAsia="仿宋" w:cs="仿宋"/>
          <w:sz w:val="28"/>
          <w:szCs w:val="28"/>
        </w:rPr>
      </w:pPr>
      <w:r>
        <w:rPr>
          <w:rFonts w:hint="eastAsia" w:ascii="仿宋" w:hAnsi="仿宋" w:eastAsia="仿宋" w:cs="仿宋"/>
          <w:sz w:val="28"/>
          <w:szCs w:val="28"/>
        </w:rPr>
        <w:t xml:space="preserve">（3）申请人委托他人办理的，应提交授权委托书及委托代理人的身份证明文件； </w:t>
      </w:r>
    </w:p>
    <w:p>
      <w:pPr>
        <w:ind w:firstLine="570"/>
        <w:rPr>
          <w:rFonts w:ascii="仿宋" w:hAnsi="仿宋" w:eastAsia="仿宋" w:cs="仿宋"/>
          <w:sz w:val="28"/>
          <w:szCs w:val="28"/>
        </w:rPr>
      </w:pPr>
      <w:r>
        <w:rPr>
          <w:rFonts w:hint="eastAsia" w:ascii="仿宋" w:hAnsi="仿宋" w:eastAsia="仿宋" w:cs="仿宋"/>
          <w:sz w:val="28"/>
          <w:szCs w:val="28"/>
        </w:rPr>
        <w:t>(4）鹿邑县国土资源局出具的未有欠缴土地出让金等行为的书面证明；</w:t>
      </w:r>
    </w:p>
    <w:p>
      <w:pPr>
        <w:ind w:firstLine="548" w:firstLineChars="196"/>
        <w:rPr>
          <w:rFonts w:ascii="仿宋" w:hAnsi="仿宋" w:eastAsia="仿宋" w:cs="仿宋"/>
          <w:sz w:val="28"/>
          <w:szCs w:val="28"/>
        </w:rPr>
      </w:pPr>
      <w:r>
        <w:rPr>
          <w:rFonts w:hint="eastAsia" w:ascii="仿宋" w:hAnsi="仿宋" w:eastAsia="仿宋" w:cs="仿宋"/>
          <w:sz w:val="28"/>
          <w:szCs w:val="28"/>
        </w:rPr>
        <w:t>（5）网上挂牌出让文件规定需要提交的其他文件。</w:t>
      </w:r>
    </w:p>
    <w:p>
      <w:pPr>
        <w:ind w:firstLine="570"/>
        <w:rPr>
          <w:rFonts w:ascii="仿宋" w:hAnsi="仿宋" w:eastAsia="仿宋" w:cs="仿宋"/>
          <w:sz w:val="28"/>
          <w:szCs w:val="28"/>
        </w:rPr>
      </w:pPr>
      <w:r>
        <w:rPr>
          <w:rFonts w:hint="eastAsia" w:ascii="仿宋" w:hAnsi="仿宋" w:eastAsia="仿宋" w:cs="仿宋"/>
          <w:sz w:val="28"/>
          <w:szCs w:val="28"/>
        </w:rPr>
        <w:t>3、其他组织申请的，应提交下列文件：</w:t>
      </w:r>
    </w:p>
    <w:p>
      <w:pPr>
        <w:ind w:firstLine="570"/>
        <w:rPr>
          <w:rFonts w:ascii="仿宋" w:hAnsi="仿宋" w:eastAsia="仿宋" w:cs="仿宋"/>
          <w:sz w:val="28"/>
          <w:szCs w:val="28"/>
        </w:rPr>
      </w:pPr>
      <w:r>
        <w:rPr>
          <w:rFonts w:hint="eastAsia" w:ascii="仿宋" w:hAnsi="仿宋" w:eastAsia="仿宋" w:cs="仿宋"/>
          <w:sz w:val="28"/>
          <w:szCs w:val="28"/>
        </w:rPr>
        <w:t>（1）竞得入选人在鹿邑县公共资源交易中心领取《国有建设用地使用权竞买申请书》、《国有建设用地使用权竞买保证金到账确认书》、《网上竞得入选人证明》；</w:t>
      </w:r>
    </w:p>
    <w:p>
      <w:pPr>
        <w:ind w:firstLine="570"/>
        <w:rPr>
          <w:rFonts w:ascii="仿宋" w:hAnsi="仿宋" w:eastAsia="仿宋" w:cs="仿宋"/>
          <w:sz w:val="28"/>
          <w:szCs w:val="28"/>
        </w:rPr>
      </w:pPr>
      <w:r>
        <w:rPr>
          <w:rFonts w:hint="eastAsia" w:ascii="仿宋" w:hAnsi="仿宋" w:eastAsia="仿宋" w:cs="仿宋"/>
          <w:sz w:val="28"/>
          <w:szCs w:val="28"/>
        </w:rPr>
        <w:t>（2）表明该组织合法存在的文件或有效证明；</w:t>
      </w:r>
    </w:p>
    <w:p>
      <w:pPr>
        <w:ind w:firstLine="570"/>
        <w:rPr>
          <w:rFonts w:ascii="仿宋" w:hAnsi="仿宋" w:eastAsia="仿宋" w:cs="仿宋"/>
          <w:sz w:val="28"/>
          <w:szCs w:val="28"/>
        </w:rPr>
      </w:pPr>
      <w:r>
        <w:rPr>
          <w:rFonts w:hint="eastAsia" w:ascii="仿宋" w:hAnsi="仿宋" w:eastAsia="仿宋" w:cs="仿宋"/>
          <w:sz w:val="28"/>
          <w:szCs w:val="28"/>
        </w:rPr>
        <w:t>（3）表明该组织负责人身份的有效证明文件；</w:t>
      </w:r>
    </w:p>
    <w:p>
      <w:pPr>
        <w:ind w:firstLine="570"/>
        <w:rPr>
          <w:rFonts w:ascii="仿宋" w:hAnsi="仿宋" w:eastAsia="仿宋" w:cs="仿宋"/>
          <w:sz w:val="28"/>
          <w:szCs w:val="28"/>
        </w:rPr>
      </w:pPr>
      <w:r>
        <w:rPr>
          <w:rFonts w:hint="eastAsia" w:ascii="仿宋" w:hAnsi="仿宋" w:eastAsia="仿宋" w:cs="仿宋"/>
          <w:sz w:val="28"/>
          <w:szCs w:val="28"/>
        </w:rPr>
        <w:t xml:space="preserve">（4）申请人委托他人办理的，应提交授权委托书及委托代理人的身份证明文件； </w:t>
      </w:r>
    </w:p>
    <w:p>
      <w:pPr>
        <w:ind w:firstLine="548" w:firstLineChars="196"/>
        <w:rPr>
          <w:rFonts w:ascii="仿宋" w:hAnsi="仿宋" w:eastAsia="仿宋" w:cs="仿宋"/>
          <w:sz w:val="28"/>
          <w:szCs w:val="28"/>
        </w:rPr>
      </w:pPr>
      <w:r>
        <w:rPr>
          <w:rFonts w:hint="eastAsia" w:ascii="仿宋" w:hAnsi="仿宋" w:eastAsia="仿宋" w:cs="仿宋"/>
          <w:sz w:val="28"/>
          <w:szCs w:val="28"/>
        </w:rPr>
        <w:t>（5）鹿邑县国土资源局出具的未有欠缴土地出让金等行为的书面证明；</w:t>
      </w:r>
    </w:p>
    <w:p>
      <w:pPr>
        <w:ind w:firstLine="560" w:firstLineChars="200"/>
        <w:rPr>
          <w:rFonts w:ascii="仿宋" w:hAnsi="仿宋" w:eastAsia="仿宋" w:cs="仿宋"/>
          <w:sz w:val="28"/>
          <w:szCs w:val="28"/>
        </w:rPr>
      </w:pPr>
      <w:r>
        <w:rPr>
          <w:rFonts w:hint="eastAsia" w:ascii="仿宋" w:hAnsi="仿宋" w:eastAsia="仿宋" w:cs="仿宋"/>
          <w:sz w:val="28"/>
          <w:szCs w:val="28"/>
        </w:rPr>
        <w:t>（6）网上挂牌出让文件规定需要提交的其他文件。</w:t>
      </w:r>
    </w:p>
    <w:p>
      <w:pPr>
        <w:ind w:firstLine="570"/>
        <w:rPr>
          <w:rFonts w:ascii="仿宋" w:hAnsi="仿宋" w:eastAsia="仿宋" w:cs="仿宋"/>
          <w:sz w:val="28"/>
          <w:szCs w:val="28"/>
        </w:rPr>
      </w:pPr>
      <w:r>
        <w:rPr>
          <w:rFonts w:hint="eastAsia" w:ascii="仿宋" w:hAnsi="仿宋" w:eastAsia="仿宋" w:cs="仿宋"/>
          <w:sz w:val="28"/>
          <w:szCs w:val="28"/>
        </w:rPr>
        <w:t>4、联合申请的，应提交下列文件：</w:t>
      </w:r>
    </w:p>
    <w:p>
      <w:pPr>
        <w:ind w:firstLine="560" w:firstLineChars="200"/>
        <w:rPr>
          <w:rFonts w:ascii="仿宋" w:hAnsi="仿宋" w:eastAsia="仿宋" w:cs="仿宋"/>
          <w:sz w:val="28"/>
          <w:szCs w:val="28"/>
        </w:rPr>
      </w:pPr>
      <w:r>
        <w:rPr>
          <w:rFonts w:hint="eastAsia" w:ascii="仿宋" w:hAnsi="仿宋" w:eastAsia="仿宋" w:cs="仿宋"/>
          <w:sz w:val="28"/>
          <w:szCs w:val="28"/>
        </w:rPr>
        <w:t>（1）竞得入选人在鹿邑县公共资源交易中心领取《国有建设用地使用权竞买申请书》、《国有建设用地使用权竞买保证金到账确认书》、《网上竞得入选人证明》；</w:t>
      </w:r>
    </w:p>
    <w:p>
      <w:pPr>
        <w:ind w:firstLine="570"/>
        <w:rPr>
          <w:rFonts w:ascii="仿宋" w:hAnsi="仿宋" w:eastAsia="仿宋" w:cs="仿宋"/>
          <w:sz w:val="28"/>
          <w:szCs w:val="28"/>
        </w:rPr>
      </w:pPr>
      <w:r>
        <w:rPr>
          <w:rFonts w:hint="eastAsia" w:ascii="仿宋" w:hAnsi="仿宋" w:eastAsia="仿宋" w:cs="仿宋"/>
          <w:sz w:val="28"/>
          <w:szCs w:val="28"/>
        </w:rPr>
        <w:t>（2）联合申请各方的有效身份证明文件；</w:t>
      </w:r>
    </w:p>
    <w:p>
      <w:pPr>
        <w:ind w:firstLine="570"/>
        <w:rPr>
          <w:rFonts w:ascii="仿宋" w:hAnsi="仿宋" w:eastAsia="仿宋" w:cs="仿宋"/>
          <w:sz w:val="28"/>
          <w:szCs w:val="28"/>
        </w:rPr>
      </w:pPr>
      <w:r>
        <w:rPr>
          <w:rFonts w:hint="eastAsia" w:ascii="仿宋" w:hAnsi="仿宋" w:eastAsia="仿宋" w:cs="仿宋"/>
          <w:sz w:val="28"/>
          <w:szCs w:val="28"/>
        </w:rPr>
        <w:t>（3）联合竞买时，联合竞买人与实际出资人名称应完全一致。否则视为募集资金而提供虚假资料行为。</w:t>
      </w:r>
    </w:p>
    <w:p>
      <w:pPr>
        <w:ind w:firstLine="570"/>
        <w:rPr>
          <w:rFonts w:ascii="仿宋" w:hAnsi="仿宋" w:eastAsia="仿宋" w:cs="仿宋"/>
          <w:sz w:val="28"/>
          <w:szCs w:val="28"/>
        </w:rPr>
      </w:pPr>
      <w:r>
        <w:rPr>
          <w:rFonts w:hint="eastAsia" w:ascii="仿宋" w:hAnsi="仿宋" w:eastAsia="仿宋" w:cs="仿宋"/>
          <w:sz w:val="28"/>
          <w:szCs w:val="28"/>
        </w:rPr>
        <w:t>（4）联合竞投协议，协议要规定联合各方的权利、义务和出资比例，并明确签订《成交确认书》及《国有建设用地使用权出让合同》时的受让人；竞得国有建设用地使用权后，拟成立新公司开发建设的，协议中应明确新公司的出资构成、成立时间等内容；新公司的投资主体和出资比例不变。</w:t>
      </w:r>
    </w:p>
    <w:p>
      <w:pPr>
        <w:ind w:firstLine="560" w:firstLineChars="200"/>
        <w:rPr>
          <w:rFonts w:ascii="仿宋" w:hAnsi="仿宋" w:eastAsia="仿宋" w:cs="仿宋"/>
          <w:sz w:val="28"/>
          <w:szCs w:val="28"/>
        </w:rPr>
      </w:pPr>
      <w:r>
        <w:rPr>
          <w:rFonts w:hint="eastAsia" w:ascii="仿宋" w:hAnsi="仿宋" w:eastAsia="仿宋" w:cs="仿宋"/>
          <w:sz w:val="28"/>
          <w:szCs w:val="28"/>
        </w:rPr>
        <w:t xml:space="preserve">（5）申请人委托他人办理的，应提交授权委托书及委托代理人的有效身份证明文件； </w:t>
      </w:r>
    </w:p>
    <w:p>
      <w:pPr>
        <w:ind w:firstLine="548" w:firstLineChars="196"/>
        <w:rPr>
          <w:rFonts w:ascii="仿宋" w:hAnsi="仿宋" w:eastAsia="仿宋" w:cs="仿宋"/>
          <w:sz w:val="28"/>
          <w:szCs w:val="28"/>
        </w:rPr>
      </w:pPr>
      <w:r>
        <w:rPr>
          <w:rFonts w:hint="eastAsia" w:ascii="仿宋" w:hAnsi="仿宋" w:eastAsia="仿宋" w:cs="仿宋"/>
          <w:sz w:val="28"/>
          <w:szCs w:val="28"/>
        </w:rPr>
        <w:t>（6）鹿邑县国土资源局出具的未有欠缴土地出让金等行为的书面证明；</w:t>
      </w:r>
    </w:p>
    <w:p>
      <w:pPr>
        <w:ind w:firstLine="560" w:firstLineChars="200"/>
        <w:rPr>
          <w:rFonts w:ascii="仿宋" w:hAnsi="仿宋" w:eastAsia="仿宋" w:cs="仿宋"/>
          <w:sz w:val="28"/>
          <w:szCs w:val="28"/>
        </w:rPr>
      </w:pPr>
      <w:r>
        <w:rPr>
          <w:rFonts w:hint="eastAsia" w:ascii="仿宋" w:hAnsi="仿宋" w:eastAsia="仿宋" w:cs="仿宋"/>
          <w:sz w:val="28"/>
          <w:szCs w:val="28"/>
        </w:rPr>
        <w:t>（7）网上挂牌出让文件规定需要提交的其他文件。</w:t>
      </w:r>
    </w:p>
    <w:p>
      <w:pPr>
        <w:ind w:firstLine="570"/>
        <w:rPr>
          <w:rFonts w:ascii="仿宋" w:hAnsi="仿宋" w:eastAsia="仿宋" w:cs="仿宋"/>
          <w:sz w:val="28"/>
          <w:szCs w:val="28"/>
        </w:rPr>
      </w:pPr>
      <w:r>
        <w:rPr>
          <w:rFonts w:hint="eastAsia" w:ascii="仿宋" w:hAnsi="仿宋" w:eastAsia="仿宋" w:cs="仿宋"/>
          <w:sz w:val="28"/>
          <w:szCs w:val="28"/>
        </w:rPr>
        <w:t>5、境外申请人申请的，应提交下列文件：</w:t>
      </w:r>
    </w:p>
    <w:p>
      <w:pPr>
        <w:ind w:firstLine="560" w:firstLineChars="200"/>
        <w:rPr>
          <w:rFonts w:ascii="仿宋" w:hAnsi="仿宋" w:eastAsia="仿宋" w:cs="仿宋"/>
          <w:sz w:val="28"/>
          <w:szCs w:val="28"/>
        </w:rPr>
      </w:pPr>
      <w:r>
        <w:rPr>
          <w:rFonts w:hint="eastAsia" w:ascii="仿宋" w:hAnsi="仿宋" w:eastAsia="仿宋" w:cs="仿宋"/>
          <w:sz w:val="28"/>
          <w:szCs w:val="28"/>
        </w:rPr>
        <w:t>（1）竞得入选人在鹿邑县公共资源交易中心领取《国有建设用地使用权竞买申请书》、《国有建设用地使用权竞买保证金到账确认书》、《网上竞得入选人证明》；</w:t>
      </w:r>
    </w:p>
    <w:p>
      <w:pPr>
        <w:ind w:firstLine="560" w:firstLineChars="200"/>
        <w:rPr>
          <w:rFonts w:ascii="仿宋" w:hAnsi="仿宋" w:eastAsia="仿宋" w:cs="仿宋"/>
          <w:sz w:val="28"/>
          <w:szCs w:val="28"/>
        </w:rPr>
      </w:pPr>
      <w:r>
        <w:rPr>
          <w:rFonts w:hint="eastAsia" w:ascii="仿宋" w:hAnsi="仿宋" w:eastAsia="仿宋" w:cs="仿宋"/>
          <w:sz w:val="28"/>
          <w:szCs w:val="28"/>
        </w:rPr>
        <w:t xml:space="preserve">（2）境外法人、自然人、其他组织的有效身份证明文件； </w:t>
      </w:r>
    </w:p>
    <w:p>
      <w:pPr>
        <w:ind w:firstLine="560" w:firstLineChars="200"/>
        <w:rPr>
          <w:rFonts w:ascii="仿宋" w:hAnsi="仿宋" w:eastAsia="仿宋" w:cs="仿宋"/>
          <w:sz w:val="28"/>
          <w:szCs w:val="28"/>
        </w:rPr>
      </w:pPr>
      <w:r>
        <w:rPr>
          <w:rFonts w:hint="eastAsia" w:ascii="仿宋" w:hAnsi="仿宋" w:eastAsia="仿宋" w:cs="仿宋"/>
          <w:sz w:val="28"/>
          <w:szCs w:val="28"/>
        </w:rPr>
        <w:t xml:space="preserve">（3）申请人委托他人办理的，应提交授权委托书及委托代理人的有效身份证明文件； </w:t>
      </w:r>
    </w:p>
    <w:p>
      <w:pPr>
        <w:ind w:firstLine="570"/>
        <w:rPr>
          <w:rFonts w:ascii="仿宋" w:hAnsi="仿宋" w:eastAsia="仿宋" w:cs="仿宋"/>
          <w:sz w:val="28"/>
          <w:szCs w:val="28"/>
        </w:rPr>
      </w:pPr>
      <w:r>
        <w:rPr>
          <w:rFonts w:hint="eastAsia" w:ascii="仿宋" w:hAnsi="仿宋" w:eastAsia="仿宋" w:cs="仿宋"/>
          <w:sz w:val="28"/>
          <w:szCs w:val="28"/>
        </w:rPr>
        <w:t>（4）鹿邑县国土资源局出具的未有欠缴土地出让金等行为的书面证明；</w:t>
      </w:r>
    </w:p>
    <w:p>
      <w:pPr>
        <w:ind w:firstLine="560" w:firstLineChars="200"/>
        <w:rPr>
          <w:rFonts w:ascii="仿宋" w:hAnsi="仿宋" w:eastAsia="仿宋" w:cs="仿宋"/>
          <w:sz w:val="28"/>
          <w:szCs w:val="28"/>
        </w:rPr>
      </w:pPr>
      <w:r>
        <w:rPr>
          <w:rFonts w:hint="eastAsia" w:ascii="仿宋" w:hAnsi="仿宋" w:eastAsia="仿宋" w:cs="仿宋"/>
          <w:sz w:val="28"/>
          <w:szCs w:val="28"/>
        </w:rPr>
        <w:t>（5）网上挂牌出让文件规定需要提交的其他文件。</w:t>
      </w:r>
    </w:p>
    <w:p>
      <w:pPr>
        <w:ind w:firstLine="570"/>
        <w:rPr>
          <w:rFonts w:ascii="仿宋" w:hAnsi="仿宋" w:eastAsia="仿宋" w:cs="仿宋"/>
          <w:sz w:val="28"/>
          <w:szCs w:val="28"/>
        </w:rPr>
      </w:pPr>
      <w:r>
        <w:rPr>
          <w:rFonts w:hint="eastAsia" w:ascii="仿宋" w:hAnsi="仿宋" w:eastAsia="仿宋" w:cs="仿宋"/>
          <w:sz w:val="28"/>
          <w:szCs w:val="28"/>
        </w:rPr>
        <w:t>上述文件中，申请书必须用中文书写，其他文件可以使用其他语言，但必须附中文译本，所有文件的解释以中文译本为准。</w:t>
      </w:r>
    </w:p>
    <w:p>
      <w:pPr>
        <w:ind w:firstLine="570"/>
        <w:rPr>
          <w:rFonts w:ascii="仿宋" w:hAnsi="仿宋" w:eastAsia="仿宋" w:cs="仿宋"/>
          <w:sz w:val="28"/>
          <w:szCs w:val="28"/>
        </w:rPr>
      </w:pPr>
      <w:r>
        <w:rPr>
          <w:rFonts w:hint="eastAsia" w:ascii="仿宋" w:hAnsi="仿宋" w:eastAsia="仿宋" w:cs="仿宋"/>
          <w:sz w:val="28"/>
          <w:szCs w:val="28"/>
        </w:rPr>
        <w:t>上述文件为复印件的，应在复印件上注明“与原件一致”并加盖竞买申请人公章，同时提交原件核实。</w:t>
      </w:r>
    </w:p>
    <w:p>
      <w:pPr>
        <w:ind w:firstLine="560" w:firstLineChars="200"/>
        <w:rPr>
          <w:rFonts w:ascii="仿宋" w:hAnsi="仿宋" w:eastAsia="仿宋" w:cs="仿宋"/>
          <w:sz w:val="28"/>
          <w:szCs w:val="28"/>
        </w:rPr>
      </w:pPr>
      <w:r>
        <w:rPr>
          <w:rFonts w:hint="eastAsia" w:ascii="仿宋" w:hAnsi="仿宋" w:eastAsia="仿宋" w:cs="仿宋"/>
          <w:sz w:val="28"/>
          <w:szCs w:val="28"/>
        </w:rPr>
        <w:t xml:space="preserve">有下列情形之一的，视为资格审查不能通过，竞得结果无效，该竞买人的竞买保证金不予退还，造成损失的，应当依法承担赔偿责任： </w:t>
      </w:r>
    </w:p>
    <w:p>
      <w:pPr>
        <w:ind w:firstLine="560" w:firstLineChars="200"/>
        <w:rPr>
          <w:rFonts w:ascii="仿宋" w:hAnsi="仿宋" w:eastAsia="仿宋" w:cs="仿宋"/>
          <w:sz w:val="28"/>
          <w:szCs w:val="28"/>
        </w:rPr>
      </w:pPr>
      <w:r>
        <w:rPr>
          <w:rFonts w:hint="eastAsia" w:ascii="仿宋" w:hAnsi="仿宋" w:eastAsia="仿宋" w:cs="仿宋"/>
          <w:sz w:val="28"/>
          <w:szCs w:val="28"/>
        </w:rPr>
        <w:t xml:space="preserve">1．竞得入选人不符合竞买资格要求的； </w:t>
      </w:r>
    </w:p>
    <w:p>
      <w:pPr>
        <w:ind w:firstLine="560" w:firstLineChars="200"/>
        <w:rPr>
          <w:rFonts w:ascii="仿宋" w:hAnsi="仿宋" w:eastAsia="仿宋" w:cs="仿宋"/>
          <w:sz w:val="28"/>
          <w:szCs w:val="28"/>
        </w:rPr>
      </w:pPr>
      <w:r>
        <w:rPr>
          <w:rFonts w:hint="eastAsia" w:ascii="仿宋" w:hAnsi="仿宋" w:eastAsia="仿宋" w:cs="仿宋"/>
          <w:sz w:val="28"/>
          <w:szCs w:val="28"/>
        </w:rPr>
        <w:t xml:space="preserve">2．提交核对的文件资料不齐全或不符合规定的； </w:t>
      </w:r>
    </w:p>
    <w:p>
      <w:pPr>
        <w:ind w:firstLine="560" w:firstLineChars="200"/>
        <w:rPr>
          <w:rFonts w:ascii="仿宋" w:hAnsi="仿宋" w:eastAsia="仿宋" w:cs="仿宋"/>
          <w:sz w:val="28"/>
          <w:szCs w:val="28"/>
        </w:rPr>
      </w:pPr>
      <w:r>
        <w:rPr>
          <w:rFonts w:hint="eastAsia" w:ascii="仿宋" w:hAnsi="仿宋" w:eastAsia="仿宋" w:cs="仿宋"/>
          <w:sz w:val="28"/>
          <w:szCs w:val="28"/>
        </w:rPr>
        <w:t xml:space="preserve">3．法律法规规定的其它情形。 </w:t>
      </w:r>
    </w:p>
    <w:p>
      <w:pPr>
        <w:ind w:firstLine="570"/>
        <w:rPr>
          <w:rFonts w:ascii="仿宋" w:hAnsi="仿宋" w:eastAsia="仿宋" w:cs="仿宋"/>
          <w:sz w:val="28"/>
          <w:szCs w:val="28"/>
        </w:rPr>
      </w:pPr>
      <w:r>
        <w:rPr>
          <w:rFonts w:hint="eastAsia" w:ascii="仿宋" w:hAnsi="仿宋" w:eastAsia="仿宋" w:cs="仿宋"/>
          <w:sz w:val="28"/>
          <w:szCs w:val="28"/>
        </w:rPr>
        <w:t>（六）成交结果确认</w:t>
      </w:r>
    </w:p>
    <w:p>
      <w:pPr>
        <w:ind w:firstLine="560" w:firstLineChars="200"/>
        <w:rPr>
          <w:rFonts w:ascii="仿宋" w:hAnsi="仿宋" w:eastAsia="仿宋" w:cs="仿宋"/>
          <w:sz w:val="28"/>
          <w:szCs w:val="28"/>
        </w:rPr>
      </w:pPr>
      <w:r>
        <w:rPr>
          <w:rFonts w:hint="eastAsia" w:ascii="仿宋" w:hAnsi="仿宋" w:eastAsia="仿宋" w:cs="仿宋"/>
          <w:sz w:val="28"/>
          <w:szCs w:val="28"/>
        </w:rPr>
        <w:t xml:space="preserve">竞得入选人在规定时间提交上述资料并经审查符合竞买资格的，鹿邑县公共资源交易中心与竞得人签订《国有建设用地使用权成交确认书》。委托他人代签的，应提交法定代表人亲笔签名并盖章的授权委托书。 </w:t>
      </w:r>
    </w:p>
    <w:p>
      <w:pPr>
        <w:ind w:firstLine="560" w:firstLineChars="200"/>
        <w:rPr>
          <w:rFonts w:ascii="仿宋" w:hAnsi="仿宋" w:eastAsia="仿宋" w:cs="仿宋"/>
          <w:sz w:val="28"/>
          <w:szCs w:val="28"/>
        </w:rPr>
      </w:pPr>
      <w:r>
        <w:rPr>
          <w:rFonts w:hint="eastAsia" w:ascii="仿宋" w:hAnsi="仿宋" w:eastAsia="仿宋" w:cs="仿宋"/>
          <w:sz w:val="28"/>
          <w:szCs w:val="28"/>
        </w:rPr>
        <w:t xml:space="preserve">（七）签订《国有建设用地使用权出让合同》。 </w:t>
      </w:r>
    </w:p>
    <w:p>
      <w:pPr>
        <w:ind w:firstLine="560" w:firstLineChars="200"/>
        <w:rPr>
          <w:rFonts w:ascii="仿宋" w:hAnsi="仿宋" w:eastAsia="仿宋" w:cs="仿宋"/>
          <w:sz w:val="28"/>
          <w:szCs w:val="28"/>
        </w:rPr>
      </w:pPr>
      <w:r>
        <w:rPr>
          <w:rFonts w:hint="eastAsia" w:ascii="仿宋" w:hAnsi="仿宋" w:eastAsia="仿宋" w:cs="仿宋"/>
          <w:sz w:val="28"/>
          <w:szCs w:val="28"/>
        </w:rPr>
        <w:t xml:space="preserve">竞得人持签订的《国有建设用地使用权成交确认书》，在约定的期限内与鹿邑县国土资源局签订《国有建设用地使用权出让合同》。 </w:t>
      </w:r>
    </w:p>
    <w:p>
      <w:pPr>
        <w:ind w:firstLine="570"/>
        <w:rPr>
          <w:rFonts w:ascii="仿宋" w:hAnsi="仿宋" w:eastAsia="仿宋" w:cs="仿宋"/>
          <w:sz w:val="28"/>
          <w:szCs w:val="28"/>
        </w:rPr>
      </w:pPr>
      <w:r>
        <w:rPr>
          <w:rFonts w:hint="eastAsia" w:ascii="仿宋" w:hAnsi="仿宋" w:eastAsia="仿宋" w:cs="仿宋"/>
          <w:sz w:val="28"/>
          <w:szCs w:val="28"/>
        </w:rPr>
        <w:t>（八）挂牌出让结果公布</w:t>
      </w:r>
    </w:p>
    <w:p>
      <w:pPr>
        <w:ind w:firstLine="560" w:firstLineChars="200"/>
        <w:rPr>
          <w:rFonts w:ascii="仿宋" w:hAnsi="仿宋" w:eastAsia="仿宋" w:cs="仿宋"/>
          <w:sz w:val="28"/>
          <w:szCs w:val="28"/>
        </w:rPr>
      </w:pPr>
      <w:r>
        <w:rPr>
          <w:rFonts w:hint="eastAsia" w:ascii="仿宋" w:hAnsi="仿宋" w:eastAsia="仿宋" w:cs="仿宋"/>
          <w:sz w:val="28"/>
          <w:szCs w:val="28"/>
        </w:rPr>
        <w:t>出让人将在本次国有建设用地使用权挂牌出让结束后10个工作日内，在中国土地市场网和鹿邑县公共资源交易中心网等相关媒体公布此次国有建设用地使用权挂牌出让结果。</w:t>
      </w:r>
    </w:p>
    <w:p>
      <w:pPr>
        <w:ind w:firstLine="562" w:firstLineChars="200"/>
        <w:rPr>
          <w:rFonts w:ascii="仿宋" w:hAnsi="仿宋" w:eastAsia="仿宋" w:cs="仿宋"/>
          <w:b/>
          <w:sz w:val="28"/>
          <w:szCs w:val="28"/>
        </w:rPr>
      </w:pPr>
      <w:r>
        <w:rPr>
          <w:rFonts w:hint="eastAsia" w:ascii="仿宋" w:hAnsi="仿宋" w:eastAsia="仿宋" w:cs="仿宋"/>
          <w:b/>
          <w:sz w:val="28"/>
          <w:szCs w:val="28"/>
        </w:rPr>
        <w:t xml:space="preserve">九、挂牌中止或终止 </w:t>
      </w:r>
    </w:p>
    <w:p>
      <w:pPr>
        <w:widowControl/>
        <w:shd w:val="clear" w:color="auto" w:fill="FFFFFF"/>
        <w:ind w:firstLine="643"/>
        <w:textAlignment w:val="top"/>
        <w:rPr>
          <w:rFonts w:ascii="仿宋" w:hAnsi="仿宋" w:eastAsia="仿宋" w:cs="仿宋"/>
          <w:sz w:val="28"/>
          <w:szCs w:val="28"/>
        </w:rPr>
      </w:pPr>
      <w:r>
        <w:rPr>
          <w:rFonts w:hint="eastAsia" w:ascii="仿宋" w:hAnsi="仿宋" w:eastAsia="仿宋" w:cs="仿宋"/>
          <w:color w:val="333333"/>
          <w:kern w:val="0"/>
          <w:sz w:val="28"/>
          <w:szCs w:val="28"/>
        </w:rPr>
        <w:t> </w:t>
      </w:r>
      <w:r>
        <w:rPr>
          <w:rFonts w:hint="eastAsia" w:ascii="仿宋" w:hAnsi="仿宋" w:eastAsia="仿宋" w:cs="仿宋"/>
          <w:sz w:val="28"/>
          <w:szCs w:val="28"/>
        </w:rPr>
        <w:t>有下列情形之一的，鹿邑县公共资源交易中心应暂停或终止网上交易活动：</w:t>
      </w:r>
    </w:p>
    <w:p>
      <w:pPr>
        <w:widowControl/>
        <w:shd w:val="clear" w:color="auto" w:fill="FFFFFF"/>
        <w:ind w:firstLine="540"/>
        <w:rPr>
          <w:rFonts w:ascii="仿宋" w:hAnsi="仿宋" w:eastAsia="仿宋" w:cs="仿宋"/>
          <w:sz w:val="28"/>
          <w:szCs w:val="28"/>
        </w:rPr>
      </w:pPr>
      <w:r>
        <w:rPr>
          <w:rFonts w:hint="eastAsia" w:ascii="仿宋" w:hAnsi="仿宋" w:eastAsia="仿宋" w:cs="仿宋"/>
          <w:sz w:val="28"/>
          <w:szCs w:val="28"/>
        </w:rPr>
        <w:t>（一）因受到网络病毒、黑客入侵，或者电力传输中断、网络通讯异常、软硬件故障及不可抗力等原因，导致网上交易系统不能正常运行的；</w:t>
      </w:r>
    </w:p>
    <w:p>
      <w:pPr>
        <w:widowControl/>
        <w:shd w:val="clear" w:color="auto" w:fill="FFFFFF"/>
        <w:ind w:firstLine="560" w:firstLineChars="200"/>
        <w:textAlignment w:val="top"/>
        <w:rPr>
          <w:rFonts w:ascii="仿宋" w:hAnsi="仿宋" w:eastAsia="仿宋" w:cs="仿宋"/>
          <w:sz w:val="28"/>
          <w:szCs w:val="28"/>
        </w:rPr>
      </w:pPr>
      <w:r>
        <w:rPr>
          <w:rFonts w:hint="eastAsia" w:ascii="仿宋" w:hAnsi="仿宋" w:eastAsia="仿宋" w:cs="仿宋"/>
          <w:sz w:val="28"/>
          <w:szCs w:val="28"/>
        </w:rPr>
        <w:t>（二）因相关政策、宗地规划条件变更，对土地使用权有重大影响的；</w:t>
      </w:r>
    </w:p>
    <w:p>
      <w:pPr>
        <w:widowControl/>
        <w:shd w:val="clear" w:color="auto" w:fill="FFFFFF"/>
        <w:ind w:firstLine="640"/>
        <w:textAlignment w:val="top"/>
        <w:rPr>
          <w:rFonts w:ascii="仿宋" w:hAnsi="仿宋" w:eastAsia="仿宋" w:cs="仿宋"/>
          <w:sz w:val="28"/>
          <w:szCs w:val="28"/>
        </w:rPr>
      </w:pPr>
      <w:r>
        <w:rPr>
          <w:rFonts w:hint="eastAsia" w:ascii="仿宋" w:hAnsi="仿宋" w:eastAsia="仿宋" w:cs="仿宋"/>
          <w:sz w:val="28"/>
          <w:szCs w:val="28"/>
        </w:rPr>
        <w:t>（三）网上交易委托人根据有关规定要求暂停或终止网上交易活动的；</w:t>
      </w:r>
    </w:p>
    <w:p>
      <w:pPr>
        <w:widowControl/>
        <w:shd w:val="clear" w:color="auto" w:fill="FFFFFF"/>
        <w:ind w:firstLine="640"/>
        <w:textAlignment w:val="top"/>
        <w:rPr>
          <w:rFonts w:ascii="仿宋" w:hAnsi="仿宋" w:eastAsia="仿宋" w:cs="仿宋"/>
          <w:sz w:val="28"/>
          <w:szCs w:val="28"/>
        </w:rPr>
      </w:pPr>
      <w:r>
        <w:rPr>
          <w:rFonts w:hint="eastAsia" w:ascii="仿宋" w:hAnsi="仿宋" w:eastAsia="仿宋" w:cs="仿宋"/>
          <w:sz w:val="28"/>
          <w:szCs w:val="28"/>
        </w:rPr>
        <w:t>（四）涉及国有建设用地使用权纠纷，国土资源管理部门不能及时解决的；</w:t>
      </w:r>
    </w:p>
    <w:p>
      <w:pPr>
        <w:widowControl/>
        <w:shd w:val="clear" w:color="auto" w:fill="FFFFFF"/>
        <w:ind w:firstLine="640"/>
        <w:textAlignment w:val="top"/>
        <w:rPr>
          <w:rFonts w:ascii="仿宋" w:hAnsi="仿宋" w:eastAsia="仿宋" w:cs="仿宋"/>
          <w:sz w:val="28"/>
          <w:szCs w:val="28"/>
        </w:rPr>
      </w:pPr>
      <w:r>
        <w:rPr>
          <w:rFonts w:hint="eastAsia" w:ascii="仿宋" w:hAnsi="仿宋" w:eastAsia="仿宋" w:cs="仿宋"/>
          <w:sz w:val="28"/>
          <w:szCs w:val="28"/>
        </w:rPr>
        <w:t>（五）司法机关、纪检监察等部门要求暂停或终止网上交易活动的；</w:t>
      </w:r>
    </w:p>
    <w:p>
      <w:pPr>
        <w:widowControl/>
        <w:shd w:val="clear" w:color="auto" w:fill="FFFFFF"/>
        <w:ind w:firstLine="640"/>
        <w:textAlignment w:val="top"/>
        <w:rPr>
          <w:rFonts w:ascii="仿宋" w:hAnsi="仿宋" w:eastAsia="仿宋" w:cs="仿宋"/>
          <w:sz w:val="28"/>
          <w:szCs w:val="28"/>
        </w:rPr>
      </w:pPr>
      <w:r>
        <w:rPr>
          <w:rFonts w:hint="eastAsia" w:ascii="仿宋" w:hAnsi="仿宋" w:eastAsia="仿宋" w:cs="仿宋"/>
          <w:sz w:val="28"/>
          <w:szCs w:val="28"/>
        </w:rPr>
        <w:t>（六）依法应当暂停或终止网上交易活动的其他情形。</w:t>
      </w:r>
    </w:p>
    <w:p>
      <w:pPr>
        <w:widowControl/>
        <w:shd w:val="clear" w:color="auto" w:fill="FFFFFF"/>
        <w:ind w:firstLine="640"/>
        <w:textAlignment w:val="top"/>
        <w:rPr>
          <w:rFonts w:ascii="仿宋" w:hAnsi="仿宋" w:eastAsia="仿宋" w:cs="仿宋"/>
          <w:sz w:val="28"/>
          <w:szCs w:val="28"/>
        </w:rPr>
      </w:pPr>
      <w:r>
        <w:rPr>
          <w:rFonts w:hint="eastAsia" w:ascii="仿宋" w:hAnsi="仿宋" w:eastAsia="仿宋" w:cs="仿宋"/>
          <w:sz w:val="28"/>
          <w:szCs w:val="28"/>
        </w:rPr>
        <w:t>报价或限时竞价环节因故暂停的，恢复交易后，交易时间顺延，交易暂停前网上交易系统接受的报价仍为有效报价。</w:t>
      </w:r>
    </w:p>
    <w:p>
      <w:pPr>
        <w:widowControl/>
        <w:shd w:val="clear" w:color="auto" w:fill="FFFFFF"/>
        <w:ind w:firstLine="640"/>
        <w:textAlignment w:val="top"/>
        <w:rPr>
          <w:rFonts w:ascii="仿宋" w:hAnsi="仿宋" w:eastAsia="仿宋" w:cs="仿宋"/>
          <w:sz w:val="28"/>
          <w:szCs w:val="28"/>
        </w:rPr>
      </w:pPr>
      <w:r>
        <w:rPr>
          <w:rFonts w:hint="eastAsia" w:ascii="仿宋" w:hAnsi="仿宋" w:eastAsia="仿宋" w:cs="仿宋"/>
          <w:sz w:val="28"/>
          <w:szCs w:val="28"/>
        </w:rPr>
        <w:t>网上交易暂停时间不得超过5个工作日，5个工作日内不能恢复交易的，该项交易自动终止。竞买人交纳的竞买保证金全额退还，不计利息。</w:t>
      </w:r>
    </w:p>
    <w:p>
      <w:pPr>
        <w:widowControl/>
        <w:shd w:val="clear" w:color="auto" w:fill="FFFFFF"/>
        <w:ind w:firstLine="640"/>
        <w:textAlignment w:val="top"/>
        <w:rPr>
          <w:rFonts w:ascii="仿宋" w:hAnsi="仿宋" w:eastAsia="仿宋" w:cs="仿宋"/>
          <w:sz w:val="28"/>
          <w:szCs w:val="28"/>
        </w:rPr>
      </w:pPr>
      <w:r>
        <w:rPr>
          <w:rFonts w:hint="eastAsia" w:ascii="仿宋" w:hAnsi="仿宋" w:eastAsia="仿宋" w:cs="仿宋"/>
          <w:sz w:val="28"/>
          <w:szCs w:val="28"/>
        </w:rPr>
        <w:t>网上交易暂停事项消除后，委托人应当及时书面通知鹿邑县公共资源交易中心恢复交易，鹿邑县公共资源交易中心在网上交易系统发布恢复网上交易公告。交易暂停前已取得竞买资格的，仍视为有效竞买人。</w:t>
      </w:r>
    </w:p>
    <w:p>
      <w:pPr>
        <w:ind w:firstLine="562" w:firstLineChars="200"/>
        <w:rPr>
          <w:rFonts w:ascii="仿宋" w:hAnsi="仿宋" w:eastAsia="仿宋" w:cs="仿宋"/>
          <w:b/>
          <w:sz w:val="28"/>
          <w:szCs w:val="28"/>
        </w:rPr>
      </w:pPr>
      <w:r>
        <w:rPr>
          <w:rFonts w:hint="eastAsia" w:ascii="仿宋" w:hAnsi="仿宋" w:eastAsia="仿宋" w:cs="仿宋"/>
          <w:b/>
          <w:sz w:val="28"/>
          <w:szCs w:val="28"/>
        </w:rPr>
        <w:t>因竞买人的计算机系统遭受网络病毒、黑客入侵，或者电力传输中断、网络通讯异常、软硬件故障等原因，竞买人不能正常参与网上交易的，网上交易不因此中止或终止。</w:t>
      </w:r>
    </w:p>
    <w:p>
      <w:pPr>
        <w:ind w:firstLine="560" w:firstLineChars="200"/>
        <w:rPr>
          <w:rFonts w:ascii="仿宋" w:hAnsi="仿宋" w:eastAsia="仿宋" w:cs="仿宋"/>
          <w:sz w:val="28"/>
          <w:szCs w:val="28"/>
        </w:rPr>
      </w:pPr>
      <w:r>
        <w:rPr>
          <w:rFonts w:hint="eastAsia" w:ascii="仿宋" w:hAnsi="仿宋" w:eastAsia="仿宋" w:cs="仿宋"/>
          <w:sz w:val="28"/>
          <w:szCs w:val="28"/>
        </w:rPr>
        <w:t>十、注意事项</w:t>
      </w:r>
    </w:p>
    <w:p>
      <w:pPr>
        <w:ind w:firstLine="570"/>
        <w:rPr>
          <w:rFonts w:ascii="仿宋" w:hAnsi="仿宋" w:eastAsia="仿宋" w:cs="仿宋"/>
          <w:sz w:val="28"/>
          <w:szCs w:val="28"/>
        </w:rPr>
      </w:pPr>
      <w:r>
        <w:rPr>
          <w:rFonts w:hint="eastAsia" w:ascii="仿宋" w:hAnsi="仿宋" w:eastAsia="仿宋" w:cs="仿宋"/>
          <w:sz w:val="28"/>
          <w:szCs w:val="28"/>
        </w:rPr>
        <w:t>（一）竞买人在提交竞买申请之前，应当仔细阅读有关出让文件及附件，可以到现场踏勘挂牌出让地块，如有疑问应在</w:t>
      </w:r>
      <w:r>
        <w:rPr>
          <w:rFonts w:hint="eastAsia" w:ascii="仿宋" w:hAnsi="仿宋" w:eastAsia="仿宋" w:cs="仿宋"/>
          <w:sz w:val="28"/>
          <w:szCs w:val="28"/>
          <w:u w:val="single"/>
        </w:rPr>
        <w:t>报名截止日</w:t>
      </w:r>
      <w:r>
        <w:rPr>
          <w:rFonts w:hint="eastAsia" w:ascii="仿宋" w:hAnsi="仿宋" w:eastAsia="仿宋" w:cs="仿宋"/>
          <w:sz w:val="28"/>
          <w:szCs w:val="28"/>
        </w:rPr>
        <w:t>前以书面或口头方式向出让人或鹿邑县公共资源交易中心咨询。竞买申请一经提交并受理确认，即视为竞买人对挂牌出让文件及地块现状等无异议并全部接受，对有关承诺承担法律责任。</w:t>
      </w:r>
    </w:p>
    <w:p>
      <w:pPr>
        <w:ind w:firstLine="570"/>
        <w:rPr>
          <w:rFonts w:ascii="仿宋" w:hAnsi="仿宋" w:eastAsia="仿宋" w:cs="仿宋"/>
          <w:sz w:val="28"/>
          <w:szCs w:val="28"/>
        </w:rPr>
      </w:pPr>
      <w:r>
        <w:rPr>
          <w:rFonts w:hint="eastAsia" w:ascii="仿宋" w:hAnsi="仿宋" w:eastAsia="仿宋" w:cs="仿宋"/>
          <w:sz w:val="28"/>
          <w:szCs w:val="28"/>
        </w:rPr>
        <w:t>竞买申请人或竞买人网上交易行为所产生的法律后果，由竞买申请人或竞买人自行承担。</w:t>
      </w:r>
    </w:p>
    <w:p>
      <w:pPr>
        <w:ind w:firstLine="700" w:firstLineChars="250"/>
        <w:rPr>
          <w:rFonts w:ascii="仿宋" w:hAnsi="仿宋" w:eastAsia="仿宋" w:cs="仿宋"/>
          <w:sz w:val="28"/>
          <w:szCs w:val="28"/>
        </w:rPr>
      </w:pPr>
      <w:r>
        <w:rPr>
          <w:rFonts w:hint="eastAsia" w:ascii="仿宋" w:hAnsi="仿宋" w:eastAsia="仿宋" w:cs="仿宋"/>
          <w:sz w:val="28"/>
          <w:szCs w:val="28"/>
        </w:rPr>
        <w:t>（二）出让地块未作地下工程勘查，如遇有各类管线、不良地质以及电力、通信设施设备迁移等情况均由竞得人按有关规定处理并支付相关费用，鹿邑县国土资源局和鹿邑县公共资源交易中心不承担责任。</w:t>
      </w:r>
    </w:p>
    <w:p>
      <w:pPr>
        <w:ind w:firstLine="560" w:firstLineChars="200"/>
        <w:rPr>
          <w:rFonts w:ascii="仿宋" w:hAnsi="仿宋" w:eastAsia="仿宋" w:cs="仿宋"/>
          <w:sz w:val="28"/>
          <w:szCs w:val="28"/>
        </w:rPr>
      </w:pPr>
      <w:r>
        <w:rPr>
          <w:rFonts w:hint="eastAsia" w:ascii="仿宋" w:hAnsi="仿宋" w:eastAsia="仿宋" w:cs="仿宋"/>
          <w:sz w:val="28"/>
          <w:szCs w:val="28"/>
        </w:rPr>
        <w:t xml:space="preserve">（三）《国有建设用地使用权成交确认书》对出让人和竞得入选人具有同等法律效力，出让人擅自改变竞得结果，或者竞得入选人、竞得人放弃竞得结果的， 应当承担相应违规违约及法律责任。 </w:t>
      </w:r>
    </w:p>
    <w:p>
      <w:pPr>
        <w:ind w:firstLine="560" w:firstLineChars="200"/>
        <w:rPr>
          <w:rFonts w:ascii="仿宋" w:hAnsi="仿宋" w:eastAsia="仿宋" w:cs="仿宋"/>
          <w:sz w:val="28"/>
          <w:szCs w:val="28"/>
        </w:rPr>
      </w:pPr>
      <w:r>
        <w:rPr>
          <w:rFonts w:hint="eastAsia" w:ascii="仿宋" w:hAnsi="仿宋" w:eastAsia="仿宋" w:cs="仿宋"/>
          <w:sz w:val="28"/>
          <w:szCs w:val="28"/>
        </w:rPr>
        <w:t xml:space="preserve">（四）竞买申请人竞得宗地后，需成立新公司进行开发建设的，应在申请时勾选成立新公司选项。 网上交易系统将自动在申请书中列明相关条款。单独申请的，竞买申请人应成立独资公司； 联合申请的，按提交申请时确定的联合竞买申请人和各自出资比例成立新公司。 </w:t>
      </w:r>
    </w:p>
    <w:p>
      <w:pPr>
        <w:ind w:firstLine="560" w:firstLineChars="200"/>
        <w:rPr>
          <w:rFonts w:ascii="仿宋" w:hAnsi="仿宋" w:eastAsia="仿宋" w:cs="仿宋"/>
          <w:sz w:val="28"/>
          <w:szCs w:val="28"/>
        </w:rPr>
      </w:pPr>
      <w:r>
        <w:rPr>
          <w:rFonts w:hint="eastAsia" w:ascii="仿宋" w:hAnsi="仿宋" w:eastAsia="仿宋" w:cs="仿宋"/>
          <w:sz w:val="28"/>
          <w:szCs w:val="28"/>
        </w:rPr>
        <w:t xml:space="preserve">竞买人竞得宗地后，鹿邑县国土资源局将与竞得人签订《国有建设用地使用权出让合同》，在竞得人按约定办理完新公司注册登记手续后，再与新公司签订《国有建设用地使用权出让合同变更协议》。或竞买人在规定时间内，办理完新公司注册登记手续后，鹿邑县国土资源局直接与新公司签订《国有建设用地使用权出让合同》。 </w:t>
      </w:r>
    </w:p>
    <w:p>
      <w:pPr>
        <w:ind w:firstLine="560" w:firstLineChars="200"/>
        <w:rPr>
          <w:rFonts w:ascii="仿宋" w:hAnsi="仿宋" w:eastAsia="仿宋" w:cs="仿宋"/>
          <w:sz w:val="28"/>
          <w:szCs w:val="28"/>
        </w:rPr>
      </w:pPr>
      <w:r>
        <w:rPr>
          <w:rFonts w:hint="eastAsia" w:ascii="仿宋" w:hAnsi="仿宋" w:eastAsia="仿宋" w:cs="仿宋"/>
          <w:sz w:val="28"/>
          <w:szCs w:val="28"/>
        </w:rPr>
        <w:t>（五）竞得人交纳的竞买保证金，在挂牌出让成交后转作受让地块的部分出让金。其他未取得竞得入选人资格的竞买人交纳的竞买保证金，在网上交易活动结束后5个工作日内予以退还，不计利息。</w:t>
      </w:r>
    </w:p>
    <w:p>
      <w:pPr>
        <w:ind w:firstLine="570"/>
        <w:rPr>
          <w:rFonts w:ascii="仿宋" w:hAnsi="仿宋" w:eastAsia="仿宋" w:cs="仿宋"/>
          <w:sz w:val="28"/>
          <w:szCs w:val="28"/>
        </w:rPr>
      </w:pPr>
      <w:r>
        <w:rPr>
          <w:rFonts w:hint="eastAsia" w:ascii="仿宋" w:hAnsi="仿宋" w:eastAsia="仿宋" w:cs="仿宋"/>
          <w:spacing w:val="-4"/>
          <w:sz w:val="28"/>
          <w:szCs w:val="28"/>
        </w:rPr>
        <w:t>竞得人签订成交确认书后，应持成交确认书及时到</w:t>
      </w:r>
      <w:r>
        <w:rPr>
          <w:rFonts w:hint="eastAsia" w:ascii="仿宋" w:hAnsi="仿宋" w:eastAsia="仿宋" w:cs="仿宋"/>
          <w:sz w:val="28"/>
          <w:szCs w:val="28"/>
        </w:rPr>
        <w:t>鹿邑</w:t>
      </w:r>
      <w:r>
        <w:rPr>
          <w:rFonts w:hint="eastAsia" w:ascii="仿宋" w:hAnsi="仿宋" w:eastAsia="仿宋" w:cs="仿宋"/>
          <w:spacing w:val="-4"/>
          <w:sz w:val="28"/>
          <w:szCs w:val="28"/>
        </w:rPr>
        <w:t>县公共资源交易中心办理竞买保证金抵作土地出让价款相关手续，否则产生的一切后果由竞得人自行承担。</w:t>
      </w:r>
    </w:p>
    <w:p>
      <w:pPr>
        <w:ind w:firstLine="544" w:firstLineChars="200"/>
        <w:rPr>
          <w:rFonts w:ascii="仿宋" w:hAnsi="仿宋" w:eastAsia="仿宋" w:cs="仿宋"/>
          <w:sz w:val="28"/>
          <w:szCs w:val="28"/>
        </w:rPr>
      </w:pPr>
      <w:r>
        <w:rPr>
          <w:rFonts w:hint="eastAsia" w:ascii="仿宋" w:hAnsi="仿宋" w:eastAsia="仿宋" w:cs="仿宋"/>
          <w:spacing w:val="-4"/>
          <w:sz w:val="28"/>
          <w:szCs w:val="28"/>
        </w:rPr>
        <w:t>（六）</w:t>
      </w:r>
      <w:r>
        <w:rPr>
          <w:rFonts w:hint="eastAsia" w:ascii="仿宋" w:hAnsi="仿宋" w:eastAsia="仿宋" w:cs="仿宋"/>
          <w:sz w:val="28"/>
          <w:szCs w:val="28"/>
        </w:rPr>
        <w:t xml:space="preserve">竞得人与出让人签订《国有建设用地使用权出让合同》后，应当按出让合同约定付清全部土地出让价款，方可申请办理土地登记，领取《国有建设用地使用证》。未按出让合同约定缴清全部土地出让价款的，不得发放国有建设用地使用权证书， 也不得按出让价款缴纳比例分割发放国有建设用地使用权证书。 </w:t>
      </w:r>
    </w:p>
    <w:p>
      <w:pPr>
        <w:ind w:firstLine="570"/>
        <w:rPr>
          <w:rFonts w:ascii="仿宋" w:hAnsi="仿宋" w:eastAsia="仿宋" w:cs="仿宋"/>
          <w:sz w:val="28"/>
          <w:szCs w:val="28"/>
        </w:rPr>
      </w:pPr>
      <w:r>
        <w:rPr>
          <w:rFonts w:hint="eastAsia" w:ascii="仿宋" w:hAnsi="仿宋" w:eastAsia="仿宋" w:cs="仿宋"/>
          <w:sz w:val="28"/>
          <w:szCs w:val="28"/>
        </w:rPr>
        <w:t>（七）</w:t>
      </w:r>
      <w:r>
        <w:rPr>
          <w:rFonts w:hint="eastAsia" w:ascii="仿宋" w:hAnsi="仿宋" w:eastAsia="仿宋" w:cs="仿宋"/>
          <w:b/>
          <w:sz w:val="28"/>
          <w:szCs w:val="28"/>
        </w:rPr>
        <w:t>网上交易过程所涉及时间除竞买保证金到账时间以银行系统记录到账时间为准外，其余均以网上交易系统服务器时间为准， 数据记录时间以数据信息到达网上交易系统服务器的时间为准。</w:t>
      </w:r>
    </w:p>
    <w:p>
      <w:pPr>
        <w:ind w:firstLine="570"/>
        <w:rPr>
          <w:rFonts w:ascii="仿宋" w:hAnsi="仿宋" w:eastAsia="仿宋" w:cs="仿宋"/>
          <w:b/>
          <w:sz w:val="28"/>
          <w:szCs w:val="28"/>
        </w:rPr>
      </w:pPr>
      <w:r>
        <w:rPr>
          <w:rFonts w:hint="eastAsia" w:ascii="仿宋" w:hAnsi="仿宋" w:eastAsia="仿宋" w:cs="仿宋"/>
          <w:sz w:val="28"/>
          <w:szCs w:val="28"/>
        </w:rPr>
        <w:t>（八）</w:t>
      </w:r>
      <w:r>
        <w:rPr>
          <w:rFonts w:hint="eastAsia" w:ascii="仿宋" w:hAnsi="仿宋" w:eastAsia="仿宋" w:cs="仿宋"/>
          <w:b/>
          <w:sz w:val="28"/>
          <w:szCs w:val="28"/>
        </w:rPr>
        <w:t>申请人、竞买人应当尽量避免在规定交易期限截止前的最后时刻进行竞买申请、交纳竞买保证金、报价、竞价等操作，以防止因网络延迟或繁忙堵塞造成网上交易系统无法受理。</w:t>
      </w:r>
    </w:p>
    <w:p>
      <w:pPr>
        <w:widowControl/>
        <w:shd w:val="clear" w:color="auto" w:fill="FFFFFF"/>
        <w:ind w:firstLine="562" w:firstLineChars="200"/>
        <w:textAlignment w:val="top"/>
        <w:rPr>
          <w:rFonts w:ascii="仿宋" w:hAnsi="仿宋" w:eastAsia="仿宋" w:cs="仿宋"/>
          <w:b/>
          <w:sz w:val="28"/>
          <w:szCs w:val="28"/>
        </w:rPr>
      </w:pPr>
      <w:r>
        <w:rPr>
          <w:rFonts w:hint="eastAsia" w:ascii="仿宋" w:hAnsi="仿宋" w:eastAsia="仿宋" w:cs="仿宋"/>
          <w:b/>
          <w:sz w:val="28"/>
          <w:szCs w:val="28"/>
        </w:rPr>
        <w:t>申请人、竞买人累计连续6次输错系统用户密码，网上交易系统自动锁定该用户的相关权限。权限锁定后如需解锁，申请人、竞买人必须凭相关证明，到原办理机构解除锁定。</w:t>
      </w:r>
    </w:p>
    <w:p>
      <w:pPr>
        <w:ind w:firstLine="560" w:firstLineChars="200"/>
        <w:rPr>
          <w:rFonts w:ascii="仿宋" w:hAnsi="仿宋" w:eastAsia="仿宋" w:cs="仿宋"/>
          <w:sz w:val="28"/>
          <w:szCs w:val="28"/>
        </w:rPr>
      </w:pPr>
      <w:r>
        <w:rPr>
          <w:rFonts w:hint="eastAsia" w:ascii="仿宋" w:hAnsi="仿宋" w:eastAsia="仿宋" w:cs="仿宋"/>
          <w:sz w:val="28"/>
          <w:szCs w:val="28"/>
        </w:rPr>
        <w:t xml:space="preserve">（九）竞得入选人（竞得人）有下列行为之一的，竞得结果无效，竞买保证金不予退还。造成损失的，应当依法承担赔偿责任： </w:t>
      </w:r>
    </w:p>
    <w:p>
      <w:pPr>
        <w:ind w:firstLine="560" w:firstLineChars="200"/>
        <w:rPr>
          <w:rFonts w:ascii="仿宋" w:hAnsi="仿宋" w:eastAsia="仿宋" w:cs="仿宋"/>
          <w:sz w:val="28"/>
          <w:szCs w:val="28"/>
        </w:rPr>
      </w:pPr>
      <w:r>
        <w:rPr>
          <w:rFonts w:hint="eastAsia" w:ascii="仿宋" w:hAnsi="仿宋" w:eastAsia="仿宋" w:cs="仿宋"/>
          <w:sz w:val="28"/>
          <w:szCs w:val="28"/>
        </w:rPr>
        <w:t xml:space="preserve">1、逾期或拒绝签订《国有建设用地使用权成交确认书》的； </w:t>
      </w:r>
    </w:p>
    <w:p>
      <w:pPr>
        <w:ind w:firstLine="560" w:firstLineChars="200"/>
        <w:rPr>
          <w:rFonts w:ascii="仿宋" w:hAnsi="仿宋" w:eastAsia="仿宋" w:cs="仿宋"/>
          <w:sz w:val="28"/>
          <w:szCs w:val="28"/>
        </w:rPr>
      </w:pPr>
      <w:r>
        <w:rPr>
          <w:rFonts w:hint="eastAsia" w:ascii="仿宋" w:hAnsi="仿宋" w:eastAsia="仿宋" w:cs="仿宋"/>
          <w:sz w:val="28"/>
          <w:szCs w:val="28"/>
        </w:rPr>
        <w:t xml:space="preserve">2、逾期或拒绝签订《国有建设用地使用权出让合同》的； </w:t>
      </w:r>
    </w:p>
    <w:p>
      <w:pPr>
        <w:ind w:firstLine="560" w:firstLineChars="200"/>
        <w:rPr>
          <w:rFonts w:ascii="仿宋" w:hAnsi="仿宋" w:eastAsia="仿宋" w:cs="仿宋"/>
          <w:sz w:val="28"/>
          <w:szCs w:val="28"/>
        </w:rPr>
      </w:pPr>
      <w:r>
        <w:rPr>
          <w:rFonts w:hint="eastAsia" w:ascii="仿宋" w:hAnsi="仿宋" w:eastAsia="仿宋" w:cs="仿宋"/>
          <w:sz w:val="28"/>
          <w:szCs w:val="28"/>
        </w:rPr>
        <w:t xml:space="preserve">3、提供虚假信息、隐瞒事实的； </w:t>
      </w:r>
    </w:p>
    <w:p>
      <w:pPr>
        <w:ind w:firstLine="560" w:firstLineChars="200"/>
        <w:rPr>
          <w:rFonts w:ascii="仿宋" w:hAnsi="仿宋" w:eastAsia="仿宋" w:cs="仿宋"/>
          <w:sz w:val="28"/>
          <w:szCs w:val="28"/>
        </w:rPr>
      </w:pPr>
      <w:r>
        <w:rPr>
          <w:rFonts w:hint="eastAsia" w:ascii="仿宋" w:hAnsi="仿宋" w:eastAsia="仿宋" w:cs="仿宋"/>
          <w:sz w:val="28"/>
          <w:szCs w:val="28"/>
        </w:rPr>
        <w:t xml:space="preserve">4、采取行贿、恶意串通等违法违规手段竞得的； </w:t>
      </w:r>
    </w:p>
    <w:p>
      <w:pPr>
        <w:ind w:firstLine="560" w:firstLineChars="200"/>
        <w:rPr>
          <w:rFonts w:ascii="仿宋" w:hAnsi="仿宋" w:eastAsia="仿宋" w:cs="仿宋"/>
          <w:sz w:val="28"/>
          <w:szCs w:val="28"/>
        </w:rPr>
      </w:pPr>
      <w:r>
        <w:rPr>
          <w:rFonts w:hint="eastAsia" w:ascii="仿宋" w:hAnsi="仿宋" w:eastAsia="仿宋" w:cs="仿宋"/>
          <w:sz w:val="28"/>
          <w:szCs w:val="28"/>
        </w:rPr>
        <w:t>5、签订《国有建设用地使用权出让合同》后，竞得人不能按照出让合同约定的条款履行的；</w:t>
      </w:r>
    </w:p>
    <w:p>
      <w:pPr>
        <w:ind w:firstLine="560" w:firstLineChars="200"/>
        <w:rPr>
          <w:rFonts w:ascii="仿宋" w:hAnsi="仿宋" w:eastAsia="仿宋" w:cs="仿宋"/>
          <w:sz w:val="28"/>
          <w:szCs w:val="28"/>
        </w:rPr>
      </w:pPr>
      <w:r>
        <w:rPr>
          <w:rFonts w:hint="eastAsia" w:ascii="仿宋" w:hAnsi="仿宋" w:eastAsia="仿宋" w:cs="仿宋"/>
          <w:sz w:val="28"/>
          <w:szCs w:val="28"/>
        </w:rPr>
        <w:t>6、不按出让文件或出让合同规定按期支付成交价款的和有关税费的；</w:t>
      </w:r>
    </w:p>
    <w:p>
      <w:pPr>
        <w:ind w:firstLine="560" w:firstLineChars="200"/>
        <w:rPr>
          <w:rFonts w:ascii="仿宋" w:hAnsi="仿宋" w:eastAsia="仿宋" w:cs="仿宋"/>
          <w:sz w:val="28"/>
          <w:szCs w:val="28"/>
        </w:rPr>
      </w:pPr>
      <w:r>
        <w:rPr>
          <w:rFonts w:hint="eastAsia" w:ascii="仿宋" w:hAnsi="仿宋" w:eastAsia="仿宋" w:cs="仿宋"/>
          <w:sz w:val="28"/>
          <w:szCs w:val="28"/>
        </w:rPr>
        <w:t>7、 其他违法违规竞买行为。</w:t>
      </w:r>
    </w:p>
    <w:p>
      <w:pPr>
        <w:ind w:firstLine="570"/>
        <w:rPr>
          <w:rFonts w:ascii="仿宋" w:hAnsi="仿宋" w:eastAsia="仿宋" w:cs="仿宋"/>
          <w:sz w:val="28"/>
          <w:szCs w:val="28"/>
        </w:rPr>
      </w:pPr>
      <w:r>
        <w:rPr>
          <w:rFonts w:hint="eastAsia" w:ascii="仿宋" w:hAnsi="仿宋" w:eastAsia="仿宋" w:cs="仿宋"/>
          <w:sz w:val="28"/>
          <w:szCs w:val="28"/>
        </w:rPr>
        <w:t>（十）其他事项</w:t>
      </w:r>
    </w:p>
    <w:p>
      <w:pPr>
        <w:ind w:firstLine="570"/>
        <w:rPr>
          <w:rFonts w:ascii="仿宋" w:hAnsi="仿宋" w:eastAsia="仿宋" w:cs="仿宋"/>
          <w:sz w:val="28"/>
          <w:szCs w:val="28"/>
        </w:rPr>
      </w:pPr>
      <w:r>
        <w:rPr>
          <w:rFonts w:hint="eastAsia" w:ascii="仿宋" w:hAnsi="仿宋" w:eastAsia="仿宋" w:cs="仿宋"/>
          <w:sz w:val="28"/>
          <w:szCs w:val="28"/>
        </w:rPr>
        <w:t>1、竞买人无权向交易中心了解其他竞买人的详细资料、交纳保证金的情况、报价情况等非公开交易信息。</w:t>
      </w:r>
    </w:p>
    <w:p>
      <w:pPr>
        <w:ind w:firstLine="570"/>
        <w:rPr>
          <w:rFonts w:ascii="仿宋" w:hAnsi="仿宋" w:eastAsia="仿宋" w:cs="仿宋"/>
          <w:sz w:val="28"/>
          <w:szCs w:val="28"/>
        </w:rPr>
      </w:pPr>
      <w:r>
        <w:rPr>
          <w:rFonts w:hint="eastAsia" w:ascii="仿宋" w:hAnsi="仿宋" w:eastAsia="仿宋" w:cs="仿宋"/>
          <w:sz w:val="28"/>
          <w:szCs w:val="28"/>
        </w:rPr>
        <w:t>2、竞买人应做好个人信息和竞买地点相关信息的保密工作。</w:t>
      </w:r>
    </w:p>
    <w:p>
      <w:pPr>
        <w:ind w:firstLine="570"/>
        <w:rPr>
          <w:rFonts w:ascii="仿宋" w:hAnsi="仿宋" w:eastAsia="仿宋" w:cs="仿宋"/>
          <w:sz w:val="28"/>
          <w:szCs w:val="28"/>
        </w:rPr>
      </w:pPr>
      <w:r>
        <w:rPr>
          <w:rFonts w:hint="eastAsia" w:ascii="仿宋" w:hAnsi="仿宋" w:eastAsia="仿宋" w:cs="仿宋"/>
          <w:sz w:val="28"/>
          <w:szCs w:val="28"/>
        </w:rPr>
        <w:t>3、本次挂牌出让的成交价即为该幅出让地块的总出让价款（仅指国有建设用地使用权出让金），不包括政府有关部门按规定收取的行政事业性税费。</w:t>
      </w:r>
    </w:p>
    <w:p>
      <w:pPr>
        <w:ind w:firstLine="560" w:firstLineChars="200"/>
        <w:rPr>
          <w:rFonts w:ascii="仿宋" w:hAnsi="仿宋" w:eastAsia="仿宋" w:cs="仿宋"/>
          <w:sz w:val="28"/>
          <w:szCs w:val="28"/>
        </w:rPr>
      </w:pPr>
      <w:r>
        <w:rPr>
          <w:rFonts w:hint="eastAsia" w:ascii="仿宋" w:hAnsi="仿宋" w:eastAsia="仿宋" w:cs="仿宋"/>
          <w:sz w:val="28"/>
          <w:szCs w:val="28"/>
        </w:rPr>
        <w:t>4、宗地出让前的勘测定界、地价评估、土地契税等相关税费由竞得人按规定另行缴纳。</w:t>
      </w:r>
    </w:p>
    <w:p>
      <w:pPr>
        <w:ind w:firstLine="560" w:firstLineChars="200"/>
        <w:rPr>
          <w:rFonts w:ascii="仿宋" w:hAnsi="仿宋" w:eastAsia="仿宋" w:cs="仿宋"/>
          <w:sz w:val="28"/>
          <w:szCs w:val="28"/>
        </w:rPr>
      </w:pPr>
      <w:r>
        <w:rPr>
          <w:rFonts w:hint="eastAsia" w:ascii="仿宋" w:hAnsi="仿宋" w:eastAsia="仿宋" w:cs="仿宋"/>
          <w:sz w:val="28"/>
          <w:szCs w:val="28"/>
        </w:rPr>
        <w:t>5、土地出让成交后，竞得人应当在《成交确认书》签订后10个工作日内到鹿邑县国土资源局办理签订《国有建设用地使用权出让合同》相关事宜。出让合同签订后，竞得人到规划部门申请办理《建设用地规划许可证》，并在足额缴纳土地出让金和相关税费后，到国土资源局申请办理土地登记手续。</w:t>
      </w:r>
    </w:p>
    <w:p>
      <w:pPr>
        <w:ind w:firstLine="570"/>
        <w:rPr>
          <w:rFonts w:ascii="仿宋" w:hAnsi="仿宋" w:eastAsia="仿宋" w:cs="仿宋"/>
          <w:sz w:val="28"/>
          <w:szCs w:val="28"/>
        </w:rPr>
      </w:pPr>
      <w:r>
        <w:rPr>
          <w:rFonts w:hint="eastAsia" w:ascii="仿宋" w:hAnsi="仿宋" w:eastAsia="仿宋" w:cs="仿宋"/>
          <w:sz w:val="28"/>
          <w:szCs w:val="28"/>
        </w:rPr>
        <w:t>6、因竞得人违约，出让人取消其竞得资格，终止《国有建设用地使用权出让合同》，经政府批准，撤销其《国有土地使用证》，并按照出让文件约定，依法追究竞得人的违约责任和法律责任。</w:t>
      </w:r>
    </w:p>
    <w:p>
      <w:pPr>
        <w:ind w:firstLine="570"/>
        <w:rPr>
          <w:rFonts w:ascii="仿宋" w:hAnsi="仿宋" w:eastAsia="仿宋" w:cs="仿宋"/>
          <w:sz w:val="28"/>
          <w:szCs w:val="28"/>
        </w:rPr>
      </w:pPr>
      <w:r>
        <w:rPr>
          <w:rFonts w:hint="eastAsia" w:ascii="仿宋" w:hAnsi="仿宋" w:eastAsia="仿宋" w:cs="仿宋"/>
          <w:sz w:val="28"/>
          <w:szCs w:val="28"/>
        </w:rPr>
        <w:t>7、确定竞得人后，竞得人拒绝签订《成交确认书》也不能对抗挂牌出让成交结果的法律效力。</w:t>
      </w:r>
    </w:p>
    <w:p>
      <w:pPr>
        <w:ind w:firstLine="560" w:firstLineChars="200"/>
        <w:rPr>
          <w:rFonts w:ascii="仿宋" w:hAnsi="仿宋" w:eastAsia="仿宋" w:cs="仿宋"/>
          <w:sz w:val="28"/>
          <w:szCs w:val="28"/>
        </w:rPr>
      </w:pPr>
      <w:r>
        <w:rPr>
          <w:rFonts w:hint="eastAsia" w:ascii="仿宋" w:hAnsi="仿宋" w:eastAsia="仿宋" w:cs="仿宋"/>
          <w:sz w:val="28"/>
          <w:szCs w:val="28"/>
        </w:rPr>
        <w:t>8、在鹿邑县城区，有欠缴土地出让金等行为的用地单位和个人不得参与宗地竞买活动。</w:t>
      </w:r>
    </w:p>
    <w:p>
      <w:pPr>
        <w:ind w:firstLine="560" w:firstLineChars="200"/>
        <w:rPr>
          <w:rFonts w:ascii="仿宋" w:hAnsi="仿宋" w:eastAsia="仿宋" w:cs="仿宋"/>
          <w:sz w:val="28"/>
          <w:szCs w:val="28"/>
        </w:rPr>
      </w:pPr>
      <w:r>
        <w:rPr>
          <w:rFonts w:hint="eastAsia" w:ascii="仿宋" w:hAnsi="仿宋" w:eastAsia="仿宋" w:cs="仿宋"/>
          <w:sz w:val="28"/>
          <w:szCs w:val="28"/>
        </w:rPr>
        <w:t>9、《成交确认书》签订后，竞得人与出让人签订《国有建设用地使用权出让合同》。竞得人在签订《国有建设用地使用权出让合同》后可以在30日内一次性付清国有建设用地使用权出让价款；或可以分期支付国有建设用地使用权出让价款，但需在30日内第一次支付国有建设用地使用权出让价款的50%，三个月内全额缴纳成交价款，分期支付国有建设用地使用权出让价款的，竞得人在支付第二期及以后各期国有建设用地使用权出让价款时，应同意按照支付第一期土地出让价款之日中国人民银行公布的贷款利率，向出让人支付利息。逾期不足额缴纳者，自滞纳之日起，每延迟一日支付款项的1‰向出让人交纳违约金，延期付款超过60日，经催缴后仍不能缴纳的，出让人有权解除合同，收回土地，竞得人无权要求返还定金，出让人可请求竞得人赔偿损失。</w:t>
      </w:r>
    </w:p>
    <w:p>
      <w:pPr>
        <w:ind w:firstLine="560" w:firstLineChars="200"/>
        <w:rPr>
          <w:rFonts w:ascii="仿宋" w:hAnsi="仿宋" w:eastAsia="仿宋" w:cs="仿宋"/>
          <w:sz w:val="28"/>
          <w:szCs w:val="28"/>
        </w:rPr>
      </w:pPr>
      <w:r>
        <w:rPr>
          <w:rFonts w:hint="eastAsia" w:ascii="仿宋" w:hAnsi="仿宋" w:eastAsia="仿宋" w:cs="仿宋"/>
          <w:sz w:val="28"/>
          <w:szCs w:val="28"/>
        </w:rPr>
        <w:t>10、国有土地使用权竞得人必须保证在出让人交付土地6个月内开工，3年内按照规划要求完成开发建设。竞得人自交付土地之日，满一年未动工建设的，出让人可向竞得人征收相当于土地出让价款20%的土地闲置费；满2年未动工建设的，出让人可以无偿收回竞得人的土地使用权。</w:t>
      </w:r>
    </w:p>
    <w:p>
      <w:pPr>
        <w:ind w:firstLine="700" w:firstLineChars="250"/>
        <w:rPr>
          <w:rFonts w:ascii="仿宋" w:hAnsi="仿宋" w:eastAsia="仿宋" w:cs="仿宋"/>
          <w:sz w:val="28"/>
          <w:szCs w:val="28"/>
        </w:rPr>
      </w:pPr>
      <w:r>
        <w:rPr>
          <w:rFonts w:hint="eastAsia" w:ascii="仿宋" w:hAnsi="仿宋" w:eastAsia="仿宋" w:cs="仿宋"/>
          <w:sz w:val="28"/>
          <w:szCs w:val="28"/>
        </w:rPr>
        <w:t>11、若今后国家、省重点工程和市政设施等社会公益事业项目建设需要使用该宗土地时，政府可依法提前收回其土地使用权，并根据使用土地的实际年限和开发利用土地的实际情况给予相应补偿。</w:t>
      </w:r>
    </w:p>
    <w:p>
      <w:pPr>
        <w:ind w:firstLine="420" w:firstLineChars="150"/>
        <w:rPr>
          <w:rFonts w:ascii="仿宋" w:hAnsi="仿宋" w:eastAsia="仿宋" w:cs="仿宋"/>
          <w:sz w:val="28"/>
          <w:szCs w:val="28"/>
        </w:rPr>
      </w:pPr>
      <w:r>
        <w:rPr>
          <w:rFonts w:hint="eastAsia" w:ascii="仿宋" w:hAnsi="仿宋" w:eastAsia="仿宋" w:cs="仿宋"/>
          <w:sz w:val="28"/>
          <w:szCs w:val="28"/>
        </w:rPr>
        <w:t>（十一）法律责任</w:t>
      </w:r>
    </w:p>
    <w:p>
      <w:pPr>
        <w:ind w:firstLine="560" w:firstLineChars="200"/>
        <w:rPr>
          <w:rFonts w:ascii="仿宋" w:hAnsi="仿宋" w:eastAsia="仿宋" w:cs="仿宋"/>
          <w:sz w:val="28"/>
          <w:szCs w:val="28"/>
        </w:rPr>
      </w:pPr>
      <w:r>
        <w:rPr>
          <w:rFonts w:hint="eastAsia" w:ascii="仿宋" w:hAnsi="仿宋" w:eastAsia="仿宋" w:cs="仿宋"/>
          <w:sz w:val="28"/>
          <w:szCs w:val="28"/>
        </w:rPr>
        <w:t xml:space="preserve">1、存在下列违法违规违约行为，在结案和问题查处整改到位前，竞买人及其控股股东不得参加土地竞买活动。 </w:t>
      </w:r>
    </w:p>
    <w:p>
      <w:pPr>
        <w:ind w:firstLine="560" w:firstLineChars="200"/>
        <w:rPr>
          <w:rFonts w:ascii="仿宋" w:hAnsi="仿宋" w:eastAsia="仿宋" w:cs="仿宋"/>
          <w:sz w:val="28"/>
          <w:szCs w:val="28"/>
        </w:rPr>
      </w:pPr>
      <w:r>
        <w:rPr>
          <w:rFonts w:hint="eastAsia" w:ascii="仿宋" w:hAnsi="仿宋" w:eastAsia="仿宋" w:cs="仿宋"/>
          <w:sz w:val="28"/>
          <w:szCs w:val="28"/>
        </w:rPr>
        <w:t xml:space="preserve">（1）伪造公文骗取用地和非法倒卖土地等犯罪行为的； </w:t>
      </w:r>
    </w:p>
    <w:p>
      <w:pPr>
        <w:ind w:firstLine="560" w:firstLineChars="200"/>
        <w:rPr>
          <w:rFonts w:ascii="仿宋" w:hAnsi="仿宋" w:eastAsia="仿宋" w:cs="仿宋"/>
          <w:sz w:val="28"/>
          <w:szCs w:val="28"/>
        </w:rPr>
      </w:pPr>
      <w:r>
        <w:rPr>
          <w:rFonts w:hint="eastAsia" w:ascii="仿宋" w:hAnsi="仿宋" w:eastAsia="仿宋" w:cs="仿宋"/>
          <w:sz w:val="28"/>
          <w:szCs w:val="28"/>
        </w:rPr>
        <w:t xml:space="preserve">（2）非法转让土地使用权等违法行为的； </w:t>
      </w:r>
    </w:p>
    <w:p>
      <w:pPr>
        <w:ind w:firstLine="560" w:firstLineChars="200"/>
        <w:rPr>
          <w:rFonts w:ascii="仿宋" w:hAnsi="仿宋" w:eastAsia="仿宋" w:cs="仿宋"/>
          <w:sz w:val="28"/>
          <w:szCs w:val="28"/>
        </w:rPr>
      </w:pPr>
      <w:r>
        <w:rPr>
          <w:rFonts w:hint="eastAsia" w:ascii="仿宋" w:hAnsi="仿宋" w:eastAsia="仿宋" w:cs="仿宋"/>
          <w:sz w:val="28"/>
          <w:szCs w:val="28"/>
        </w:rPr>
        <w:t xml:space="preserve">（3）因企业原因造成土地闲置一年以上的； </w:t>
      </w:r>
    </w:p>
    <w:p>
      <w:pPr>
        <w:ind w:firstLine="560" w:firstLineChars="200"/>
        <w:rPr>
          <w:rFonts w:ascii="仿宋" w:hAnsi="仿宋" w:eastAsia="仿宋" w:cs="仿宋"/>
          <w:sz w:val="28"/>
          <w:szCs w:val="28"/>
        </w:rPr>
      </w:pPr>
      <w:r>
        <w:rPr>
          <w:rFonts w:hint="eastAsia" w:ascii="仿宋" w:hAnsi="仿宋" w:eastAsia="仿宋" w:cs="仿宋"/>
          <w:sz w:val="28"/>
          <w:szCs w:val="28"/>
        </w:rPr>
        <w:t xml:space="preserve">（4）开发建设企业违背出让合同约定条件开发利用土地的。 </w:t>
      </w:r>
    </w:p>
    <w:p>
      <w:pPr>
        <w:ind w:firstLine="560" w:firstLineChars="200"/>
        <w:rPr>
          <w:rFonts w:ascii="仿宋" w:hAnsi="仿宋" w:eastAsia="仿宋" w:cs="仿宋"/>
          <w:sz w:val="28"/>
          <w:szCs w:val="28"/>
        </w:rPr>
      </w:pPr>
      <w:r>
        <w:rPr>
          <w:rFonts w:hint="eastAsia" w:ascii="仿宋" w:hAnsi="仿宋" w:eastAsia="仿宋" w:cs="仿宋"/>
          <w:sz w:val="28"/>
          <w:szCs w:val="28"/>
        </w:rPr>
        <w:t>2、竞得入选人（竞得人）有下列行为之一，竞得结果无效，竞买保证金不予退还；造成损失的，应当依法承担赔偿责任：</w:t>
      </w:r>
    </w:p>
    <w:p>
      <w:pPr>
        <w:ind w:firstLine="420" w:firstLineChars="150"/>
        <w:rPr>
          <w:rFonts w:ascii="仿宋" w:hAnsi="仿宋" w:eastAsia="仿宋" w:cs="仿宋"/>
          <w:sz w:val="28"/>
          <w:szCs w:val="28"/>
        </w:rPr>
      </w:pPr>
      <w:r>
        <w:rPr>
          <w:rFonts w:hint="eastAsia" w:ascii="仿宋" w:hAnsi="仿宋" w:eastAsia="仿宋" w:cs="仿宋"/>
          <w:sz w:val="28"/>
          <w:szCs w:val="28"/>
        </w:rPr>
        <w:t>（1）提供虚假文件、隐瞒事实的；</w:t>
      </w:r>
    </w:p>
    <w:p>
      <w:pPr>
        <w:ind w:firstLine="420" w:firstLineChars="150"/>
        <w:rPr>
          <w:rFonts w:ascii="仿宋" w:hAnsi="仿宋" w:eastAsia="仿宋" w:cs="仿宋"/>
          <w:sz w:val="28"/>
          <w:szCs w:val="28"/>
        </w:rPr>
      </w:pPr>
      <w:r>
        <w:rPr>
          <w:rFonts w:hint="eastAsia" w:ascii="仿宋" w:hAnsi="仿宋" w:eastAsia="仿宋" w:cs="仿宋"/>
          <w:sz w:val="28"/>
          <w:szCs w:val="28"/>
        </w:rPr>
        <w:t>（2）采取行贿、恶意串通等非法手段竞得的；</w:t>
      </w:r>
    </w:p>
    <w:p>
      <w:pPr>
        <w:ind w:firstLine="420" w:firstLineChars="150"/>
        <w:rPr>
          <w:rFonts w:ascii="仿宋" w:hAnsi="仿宋" w:eastAsia="仿宋" w:cs="仿宋"/>
          <w:sz w:val="28"/>
          <w:szCs w:val="28"/>
        </w:rPr>
      </w:pPr>
      <w:r>
        <w:rPr>
          <w:rFonts w:hint="eastAsia" w:ascii="仿宋" w:hAnsi="仿宋" w:eastAsia="仿宋" w:cs="仿宋"/>
          <w:sz w:val="28"/>
          <w:szCs w:val="28"/>
        </w:rPr>
        <w:t>（3）逾期或拒绝签订《成交确认书》的；</w:t>
      </w:r>
    </w:p>
    <w:p>
      <w:pPr>
        <w:ind w:firstLine="420" w:firstLineChars="150"/>
        <w:rPr>
          <w:rFonts w:ascii="仿宋" w:hAnsi="仿宋" w:eastAsia="仿宋" w:cs="仿宋"/>
          <w:sz w:val="28"/>
          <w:szCs w:val="28"/>
        </w:rPr>
      </w:pPr>
      <w:r>
        <w:rPr>
          <w:rFonts w:hint="eastAsia" w:ascii="仿宋" w:hAnsi="仿宋" w:eastAsia="仿宋" w:cs="仿宋"/>
          <w:sz w:val="28"/>
          <w:szCs w:val="28"/>
        </w:rPr>
        <w:t>（4）逾期或拒绝签订《国有建设用地使用权出让合同》的。</w:t>
      </w:r>
    </w:p>
    <w:p>
      <w:pPr>
        <w:ind w:firstLine="560" w:firstLineChars="200"/>
        <w:rPr>
          <w:rFonts w:ascii="仿宋" w:hAnsi="仿宋" w:eastAsia="仿宋" w:cs="仿宋"/>
          <w:sz w:val="28"/>
          <w:szCs w:val="28"/>
        </w:rPr>
      </w:pPr>
      <w:r>
        <w:rPr>
          <w:rFonts w:hint="eastAsia" w:ascii="仿宋" w:hAnsi="仿宋" w:eastAsia="仿宋" w:cs="仿宋"/>
          <w:sz w:val="28"/>
          <w:szCs w:val="28"/>
        </w:rPr>
        <w:t>3、因竞买人的计算机系统遭受网络病毒、黑客入侵或者电力传输中断、网络通讯异常、软硬件故障等原因导致竞买人不能正常参与网上交易的，或者竞买人的数字证书丢失或被他人冒用、盗用的，出让人不承担责任。</w:t>
      </w:r>
    </w:p>
    <w:p>
      <w:pPr>
        <w:ind w:firstLine="560" w:firstLineChars="200"/>
        <w:rPr>
          <w:rFonts w:ascii="仿宋" w:hAnsi="仿宋" w:eastAsia="仿宋" w:cs="仿宋"/>
          <w:sz w:val="28"/>
          <w:szCs w:val="28"/>
        </w:rPr>
      </w:pPr>
      <w:r>
        <w:rPr>
          <w:rFonts w:hint="eastAsia" w:ascii="仿宋" w:hAnsi="仿宋" w:eastAsia="仿宋" w:cs="仿宋"/>
          <w:sz w:val="28"/>
          <w:szCs w:val="28"/>
        </w:rPr>
        <w:t>4、竞得入选人不符合出让公告、出让须知等出让文件约定条件参与竞买的，竞得结果无效，造成的损失由其依法承担赔偿责任。</w:t>
      </w:r>
    </w:p>
    <w:p>
      <w:pPr>
        <w:ind w:firstLine="560" w:firstLineChars="200"/>
        <w:rPr>
          <w:rFonts w:ascii="仿宋" w:hAnsi="仿宋" w:eastAsia="仿宋" w:cs="仿宋"/>
          <w:sz w:val="28"/>
          <w:szCs w:val="28"/>
        </w:rPr>
      </w:pPr>
      <w:r>
        <w:rPr>
          <w:rFonts w:hint="eastAsia" w:ascii="仿宋" w:hAnsi="仿宋" w:eastAsia="仿宋" w:cs="仿宋"/>
          <w:sz w:val="28"/>
          <w:szCs w:val="28"/>
        </w:rPr>
        <w:t>5、参与网上交易的相关工作人员，违反保密规定，泄露信息，玩忽职守、滥用职权、徇私舞弊的，应当承担相应法律责任。</w:t>
      </w:r>
    </w:p>
    <w:p>
      <w:pPr>
        <w:ind w:firstLine="560" w:firstLineChars="200"/>
        <w:rPr>
          <w:rFonts w:ascii="仿宋" w:hAnsi="仿宋" w:eastAsia="仿宋" w:cs="仿宋"/>
          <w:sz w:val="28"/>
          <w:szCs w:val="28"/>
        </w:rPr>
      </w:pPr>
      <w:r>
        <w:rPr>
          <w:rFonts w:hint="eastAsia" w:ascii="仿宋" w:hAnsi="仿宋" w:eastAsia="仿宋" w:cs="仿宋"/>
          <w:sz w:val="28"/>
          <w:szCs w:val="28"/>
        </w:rPr>
        <w:t>6、出让人、承办人有权通过网上交易系统保存竞买人在网上挂牌出让活动中的所有记录，作为其参加网上挂牌出让活动的证明。</w:t>
      </w:r>
    </w:p>
    <w:p>
      <w:pPr>
        <w:ind w:firstLine="560" w:firstLineChars="200"/>
        <w:rPr>
          <w:rFonts w:ascii="仿宋" w:hAnsi="仿宋" w:eastAsia="仿宋" w:cs="仿宋"/>
          <w:sz w:val="28"/>
          <w:szCs w:val="28"/>
        </w:rPr>
      </w:pPr>
      <w:r>
        <w:rPr>
          <w:rFonts w:hint="eastAsia" w:ascii="仿宋" w:hAnsi="仿宋" w:eastAsia="仿宋" w:cs="仿宋"/>
          <w:sz w:val="28"/>
          <w:szCs w:val="28"/>
        </w:rPr>
        <w:t>7、申请人申请联合竞买的，在提交联合竞买申请时，联合竞买申请人共同选定其中一方作为主竞买申请人，代表联合竞买申请人各方参与网上交易竞买活动。</w:t>
      </w:r>
    </w:p>
    <w:p>
      <w:pPr>
        <w:ind w:firstLine="560" w:firstLineChars="200"/>
        <w:rPr>
          <w:rFonts w:ascii="仿宋" w:hAnsi="仿宋" w:eastAsia="仿宋" w:cs="仿宋"/>
          <w:sz w:val="28"/>
          <w:szCs w:val="28"/>
        </w:rPr>
      </w:pPr>
      <w:r>
        <w:rPr>
          <w:rFonts w:hint="eastAsia" w:ascii="仿宋" w:hAnsi="仿宋" w:eastAsia="仿宋" w:cs="仿宋"/>
          <w:sz w:val="28"/>
          <w:szCs w:val="28"/>
        </w:rPr>
        <w:t>主竞买申请人在网上实施的竞买活动，均视为联合竞买申请人各方共同的真实意思表示，由此产生的一切后果和法律责任由联合竞买申请人各方共同承担。</w:t>
      </w:r>
    </w:p>
    <w:p>
      <w:pPr>
        <w:ind w:firstLine="560" w:firstLineChars="200"/>
        <w:rPr>
          <w:rFonts w:ascii="仿宋" w:hAnsi="仿宋" w:eastAsia="仿宋" w:cs="仿宋"/>
          <w:sz w:val="28"/>
          <w:szCs w:val="28"/>
        </w:rPr>
      </w:pPr>
      <w:r>
        <w:rPr>
          <w:rFonts w:hint="eastAsia" w:ascii="仿宋" w:hAnsi="仿宋" w:eastAsia="仿宋" w:cs="仿宋"/>
          <w:sz w:val="28"/>
          <w:szCs w:val="28"/>
        </w:rPr>
        <w:t>8、竞买人应认真仔细填写真实有效的相关信息，如因信息填写错误，造成不能申请竞买、报价或无法退款等由竞买人自行承担。</w:t>
      </w:r>
    </w:p>
    <w:p>
      <w:pPr>
        <w:ind w:firstLine="560" w:firstLineChars="200"/>
        <w:rPr>
          <w:rFonts w:ascii="仿宋" w:hAnsi="仿宋" w:eastAsia="仿宋" w:cs="仿宋"/>
          <w:sz w:val="28"/>
          <w:szCs w:val="28"/>
        </w:rPr>
      </w:pPr>
      <w:r>
        <w:rPr>
          <w:rFonts w:hint="eastAsia" w:ascii="仿宋" w:hAnsi="仿宋" w:eastAsia="仿宋" w:cs="仿宋"/>
          <w:sz w:val="28"/>
          <w:szCs w:val="28"/>
        </w:rPr>
        <w:t>9、申请人、竞买人（受托人）在网上交易系统实施的所有行为，均被视为申请人、竞买人（受托人）真实的意思表示，该行为所引起的法律责任由申请人、竞买人承担。</w:t>
      </w:r>
    </w:p>
    <w:p>
      <w:pPr>
        <w:ind w:firstLine="560" w:firstLineChars="200"/>
        <w:rPr>
          <w:rFonts w:ascii="仿宋" w:hAnsi="仿宋" w:eastAsia="仿宋" w:cs="仿宋"/>
          <w:sz w:val="28"/>
          <w:szCs w:val="28"/>
        </w:rPr>
      </w:pPr>
      <w:r>
        <w:rPr>
          <w:rFonts w:hint="eastAsia" w:ascii="仿宋" w:hAnsi="仿宋" w:eastAsia="仿宋" w:cs="仿宋"/>
          <w:sz w:val="28"/>
          <w:szCs w:val="28"/>
        </w:rPr>
        <w:t>10、由于不可抗力、网络入侵等因素，导致系统不能正常运行，造成申请人、竞买人不能及时完成网上注册、下载有关文件、提交竞买申请、交纳竞买保证金、报价、竞价的，鹿邑县公共资源交易中心除采取积极补救措施外，不承担由此产生的一切后果和责任。</w:t>
      </w:r>
    </w:p>
    <w:p>
      <w:pPr>
        <w:ind w:firstLine="570"/>
        <w:rPr>
          <w:rFonts w:ascii="仿宋" w:hAnsi="仿宋" w:eastAsia="仿宋" w:cs="仿宋"/>
          <w:sz w:val="28"/>
          <w:szCs w:val="28"/>
        </w:rPr>
      </w:pPr>
      <w:r>
        <w:rPr>
          <w:rFonts w:hint="eastAsia" w:ascii="仿宋" w:hAnsi="仿宋" w:eastAsia="仿宋" w:cs="仿宋"/>
          <w:sz w:val="28"/>
          <w:szCs w:val="28"/>
        </w:rPr>
        <w:t>11、因申请人交纳的竞买保证金没有在规定时间内到达指定账户，或没有及时在网上交易期限截止前进行有效报价的，所造成的一切损失和法律后果由申请人、竞买人自行承担。</w:t>
      </w:r>
    </w:p>
    <w:p>
      <w:pPr>
        <w:ind w:firstLine="420" w:firstLineChars="150"/>
        <w:rPr>
          <w:rFonts w:ascii="仿宋" w:hAnsi="仿宋" w:eastAsia="仿宋" w:cs="仿宋"/>
          <w:sz w:val="28"/>
          <w:szCs w:val="28"/>
        </w:rPr>
      </w:pPr>
      <w:r>
        <w:rPr>
          <w:rFonts w:hint="eastAsia" w:ascii="仿宋" w:hAnsi="仿宋" w:eastAsia="仿宋" w:cs="仿宋"/>
          <w:sz w:val="28"/>
          <w:szCs w:val="28"/>
        </w:rPr>
        <w:t>（十二）我中心对本《须知》有解释权。未尽事宜，依照《招标挂牌挂牌出让国有建设用地使用权规定》办理。</w:t>
      </w:r>
    </w:p>
    <w:p>
      <w:pPr>
        <w:ind w:firstLine="420" w:firstLineChars="150"/>
        <w:rPr>
          <w:rFonts w:ascii="仿宋" w:hAnsi="仿宋" w:eastAsia="仿宋" w:cs="仿宋"/>
          <w:sz w:val="28"/>
          <w:szCs w:val="28"/>
        </w:rPr>
      </w:pPr>
      <w:r>
        <w:rPr>
          <w:rFonts w:hint="eastAsia" w:ascii="仿宋" w:hAnsi="仿宋" w:eastAsia="仿宋" w:cs="仿宋"/>
          <w:sz w:val="28"/>
          <w:szCs w:val="28"/>
        </w:rPr>
        <w:t>鹿邑县国土资源局联系人：王业振</w:t>
      </w:r>
    </w:p>
    <w:p>
      <w:pPr>
        <w:ind w:firstLine="420" w:firstLineChars="150"/>
        <w:rPr>
          <w:rFonts w:ascii="仿宋" w:hAnsi="仿宋" w:eastAsia="仿宋" w:cs="仿宋"/>
          <w:sz w:val="28"/>
          <w:szCs w:val="28"/>
        </w:rPr>
      </w:pPr>
      <w:r>
        <w:rPr>
          <w:rFonts w:hint="eastAsia" w:ascii="仿宋" w:hAnsi="仿宋" w:eastAsia="仿宋" w:cs="仿宋"/>
          <w:sz w:val="28"/>
          <w:szCs w:val="28"/>
        </w:rPr>
        <w:t>联系电话：0394-7186199</w:t>
      </w:r>
    </w:p>
    <w:p>
      <w:pPr>
        <w:widowControl/>
        <w:ind w:firstLine="560" w:firstLineChars="200"/>
        <w:jc w:val="left"/>
        <w:rPr>
          <w:rFonts w:ascii="仿宋" w:hAnsi="仿宋" w:eastAsia="仿宋" w:cs="仿宋"/>
          <w:sz w:val="28"/>
          <w:szCs w:val="28"/>
        </w:rPr>
      </w:pPr>
      <w:r>
        <w:rPr>
          <w:rFonts w:hint="eastAsia" w:ascii="仿宋" w:hAnsi="仿宋" w:eastAsia="仿宋" w:cs="仿宋"/>
          <w:sz w:val="28"/>
          <w:szCs w:val="28"/>
        </w:rPr>
        <w:t>交易中心联系人：王艳</w:t>
      </w:r>
    </w:p>
    <w:p>
      <w:pPr>
        <w:widowControl/>
        <w:ind w:firstLine="560" w:firstLineChars="200"/>
        <w:jc w:val="left"/>
        <w:rPr>
          <w:rFonts w:ascii="仿宋" w:hAnsi="仿宋" w:eastAsia="仿宋" w:cs="仿宋"/>
          <w:sz w:val="28"/>
          <w:szCs w:val="28"/>
        </w:rPr>
      </w:pPr>
      <w:r>
        <w:rPr>
          <w:rFonts w:hint="eastAsia" w:ascii="仿宋" w:hAnsi="仿宋" w:eastAsia="仿宋" w:cs="仿宋"/>
          <w:sz w:val="28"/>
          <w:szCs w:val="28"/>
        </w:rPr>
        <w:t>联系电话：0394-7100003</w:t>
      </w:r>
    </w:p>
    <w:p>
      <w:pPr>
        <w:widowControl/>
        <w:ind w:firstLine="560" w:firstLineChars="200"/>
        <w:rPr>
          <w:rFonts w:ascii="仿宋" w:hAnsi="仿宋" w:eastAsia="仿宋" w:cs="仿宋"/>
          <w:sz w:val="28"/>
          <w:szCs w:val="28"/>
        </w:rPr>
      </w:pPr>
      <w:r>
        <w:rPr>
          <w:rFonts w:hint="eastAsia" w:ascii="仿宋" w:hAnsi="仿宋" w:eastAsia="仿宋" w:cs="仿宋"/>
          <w:sz w:val="28"/>
          <w:szCs w:val="28"/>
        </w:rPr>
        <w:t xml:space="preserve">诚信库入库及数字证书办理联系人：冯文超   孙志强  </w:t>
      </w:r>
    </w:p>
    <w:p>
      <w:pPr>
        <w:widowControl/>
        <w:ind w:firstLine="560" w:firstLineChars="200"/>
        <w:jc w:val="left"/>
        <w:rPr>
          <w:rFonts w:ascii="仿宋" w:hAnsi="仿宋" w:eastAsia="仿宋" w:cs="仿宋"/>
          <w:sz w:val="28"/>
          <w:szCs w:val="28"/>
        </w:rPr>
      </w:pPr>
      <w:r>
        <w:rPr>
          <w:rFonts w:hint="eastAsia" w:ascii="仿宋" w:hAnsi="仿宋" w:eastAsia="仿宋" w:cs="仿宋"/>
          <w:sz w:val="28"/>
          <w:szCs w:val="28"/>
        </w:rPr>
        <w:t>联系电话：0394-7100009  13403856556</w:t>
      </w:r>
    </w:p>
    <w:p>
      <w:pPr>
        <w:widowControl/>
        <w:ind w:firstLine="560" w:firstLineChars="200"/>
        <w:jc w:val="left"/>
        <w:rPr>
          <w:rFonts w:ascii="仿宋" w:hAnsi="仿宋" w:eastAsia="仿宋" w:cs="仿宋"/>
          <w:sz w:val="28"/>
          <w:szCs w:val="28"/>
        </w:rPr>
      </w:pPr>
    </w:p>
    <w:p>
      <w:pPr>
        <w:widowControl/>
        <w:ind w:firstLine="560" w:firstLineChars="200"/>
        <w:jc w:val="left"/>
        <w:rPr>
          <w:rFonts w:ascii="仿宋" w:hAnsi="仿宋" w:eastAsia="仿宋" w:cs="仿宋"/>
          <w:sz w:val="28"/>
          <w:szCs w:val="28"/>
        </w:rPr>
      </w:pPr>
    </w:p>
    <w:p>
      <w:pPr>
        <w:ind w:firstLine="700" w:firstLineChars="250"/>
        <w:jc w:val="right"/>
        <w:rPr>
          <w:rFonts w:ascii="仿宋" w:hAnsi="仿宋" w:eastAsia="仿宋" w:cs="仿宋"/>
          <w:sz w:val="28"/>
          <w:szCs w:val="28"/>
        </w:rPr>
      </w:pPr>
      <w:r>
        <w:rPr>
          <w:rFonts w:hint="eastAsia" w:ascii="仿宋" w:hAnsi="仿宋" w:eastAsia="仿宋" w:cs="仿宋"/>
          <w:sz w:val="28"/>
          <w:szCs w:val="28"/>
        </w:rPr>
        <w:t>鹿邑县国土资源局</w:t>
      </w:r>
    </w:p>
    <w:p>
      <w:pPr>
        <w:ind w:firstLine="700" w:firstLineChars="250"/>
        <w:jc w:val="right"/>
        <w:rPr>
          <w:rFonts w:ascii="仿宋" w:hAnsi="仿宋" w:eastAsia="仿宋" w:cs="仿宋"/>
          <w:sz w:val="28"/>
          <w:szCs w:val="28"/>
        </w:rPr>
      </w:pPr>
      <w:r>
        <w:rPr>
          <w:rFonts w:hint="eastAsia" w:ascii="仿宋" w:hAnsi="仿宋" w:eastAsia="仿宋" w:cs="仿宋"/>
          <w:sz w:val="28"/>
          <w:szCs w:val="28"/>
        </w:rPr>
        <w:t>鹿邑县公共资源交易中心</w:t>
      </w:r>
    </w:p>
    <w:p>
      <w:pPr>
        <w:jc w:val="right"/>
        <w:rPr>
          <w:rFonts w:ascii="仿宋" w:hAnsi="仿宋" w:eastAsia="仿宋" w:cs="仿宋"/>
          <w:sz w:val="28"/>
          <w:szCs w:val="28"/>
        </w:rPr>
      </w:pPr>
      <w:r>
        <w:rPr>
          <w:rFonts w:hint="eastAsia" w:ascii="仿宋" w:hAnsi="仿宋" w:eastAsia="仿宋" w:cs="仿宋"/>
          <w:sz w:val="28"/>
          <w:szCs w:val="28"/>
        </w:rPr>
        <w:t>201</w:t>
      </w:r>
      <w:r>
        <w:rPr>
          <w:rFonts w:hint="eastAsia" w:ascii="仿宋" w:hAnsi="仿宋" w:eastAsia="仿宋" w:cs="仿宋"/>
          <w:sz w:val="28"/>
          <w:szCs w:val="28"/>
          <w:lang w:val="en-US" w:eastAsia="zh-CN"/>
        </w:rPr>
        <w:t>9</w:t>
      </w:r>
      <w:r>
        <w:rPr>
          <w:rFonts w:hint="eastAsia" w:ascii="仿宋" w:hAnsi="仿宋" w:eastAsia="仿宋" w:cs="仿宋"/>
          <w:sz w:val="28"/>
          <w:szCs w:val="28"/>
        </w:rPr>
        <w:t>年</w:t>
      </w:r>
      <w:r>
        <w:rPr>
          <w:rFonts w:hint="eastAsia" w:ascii="仿宋" w:hAnsi="仿宋" w:eastAsia="仿宋" w:cs="仿宋"/>
          <w:sz w:val="28"/>
          <w:szCs w:val="28"/>
          <w:lang w:val="en-US" w:eastAsia="zh-CN"/>
        </w:rPr>
        <w:t>2</w:t>
      </w:r>
      <w:r>
        <w:rPr>
          <w:rFonts w:hint="eastAsia" w:ascii="仿宋" w:hAnsi="仿宋" w:eastAsia="仿宋" w:cs="仿宋"/>
          <w:sz w:val="28"/>
          <w:szCs w:val="28"/>
        </w:rPr>
        <w:t>月2</w:t>
      </w:r>
      <w:r>
        <w:rPr>
          <w:rFonts w:hint="eastAsia" w:ascii="仿宋" w:hAnsi="仿宋" w:eastAsia="仿宋" w:cs="仿宋"/>
          <w:sz w:val="28"/>
          <w:szCs w:val="28"/>
          <w:lang w:val="en-US" w:eastAsia="zh-CN"/>
        </w:rPr>
        <w:t>1</w:t>
      </w:r>
      <w:r>
        <w:rPr>
          <w:rFonts w:hint="eastAsia" w:ascii="仿宋" w:hAnsi="仿宋" w:eastAsia="仿宋" w:cs="仿宋"/>
          <w:sz w:val="28"/>
          <w:szCs w:val="28"/>
        </w:rPr>
        <w:t>日</w:t>
      </w:r>
    </w:p>
    <w:p>
      <w:pPr>
        <w:jc w:val="right"/>
        <w:rPr>
          <w:rFonts w:ascii="仿宋" w:hAnsi="仿宋" w:eastAsia="仿宋" w:cs="仿宋"/>
          <w:sz w:val="28"/>
          <w:szCs w:val="28"/>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path/>
          <v:fill on="f" focussize="0,0"/>
          <v:stroke on="f" weight="0.5pt" joinstyle="miter"/>
          <v:imagedata o:title=""/>
          <o:lock v:ext="edit"/>
          <v:textbox inset="0mm,0mm,0mm,0mm" style="mso-fit-shape-to-text:t;">
            <w:txbxContent>
              <w:p>
                <w:pPr>
                  <w:pStyle w:val="2"/>
                  <w:rPr>
                    <w:rFonts w:eastAsia="宋体"/>
                  </w:rPr>
                </w:pPr>
                <w:r>
                  <w:rPr>
                    <w:rFonts w:hint="eastAsia"/>
                  </w:rPr>
                  <w:fldChar w:fldCharType="begin"/>
                </w:r>
                <w:r>
                  <w:rPr>
                    <w:rFonts w:hint="eastAsia"/>
                  </w:rPr>
                  <w:instrText xml:space="preserve"> PAGE  \* MERGEFORMAT </w:instrText>
                </w:r>
                <w:r>
                  <w:rPr>
                    <w:rFonts w:hint="eastAsia"/>
                  </w:rPr>
                  <w:fldChar w:fldCharType="separate"/>
                </w:r>
                <w:r>
                  <w:t>21</w:t>
                </w:r>
                <w:r>
                  <w:rPr>
                    <w:rFonts w:hint="eastAsia"/>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3D317467"/>
    <w:rsid w:val="00066006"/>
    <w:rsid w:val="001A746F"/>
    <w:rsid w:val="006A4684"/>
    <w:rsid w:val="00716A36"/>
    <w:rsid w:val="00BA0AF2"/>
    <w:rsid w:val="00E617FA"/>
    <w:rsid w:val="02FC2083"/>
    <w:rsid w:val="06AF3364"/>
    <w:rsid w:val="08C76F88"/>
    <w:rsid w:val="0ED71D41"/>
    <w:rsid w:val="0FAF20BD"/>
    <w:rsid w:val="10FF01E3"/>
    <w:rsid w:val="11541C1A"/>
    <w:rsid w:val="11D16C01"/>
    <w:rsid w:val="12C12A63"/>
    <w:rsid w:val="138C384F"/>
    <w:rsid w:val="1475044D"/>
    <w:rsid w:val="1CEE2D83"/>
    <w:rsid w:val="1D474361"/>
    <w:rsid w:val="1F273F83"/>
    <w:rsid w:val="25D80AA9"/>
    <w:rsid w:val="2F0E1A11"/>
    <w:rsid w:val="351609D5"/>
    <w:rsid w:val="35C11B44"/>
    <w:rsid w:val="37DD4285"/>
    <w:rsid w:val="3CF34705"/>
    <w:rsid w:val="3D317467"/>
    <w:rsid w:val="40931B1B"/>
    <w:rsid w:val="42D953A1"/>
    <w:rsid w:val="43DE7732"/>
    <w:rsid w:val="50305164"/>
    <w:rsid w:val="56D041D3"/>
    <w:rsid w:val="575429D5"/>
    <w:rsid w:val="5B283F66"/>
    <w:rsid w:val="5C2105DB"/>
    <w:rsid w:val="615F4D70"/>
    <w:rsid w:val="6238207D"/>
    <w:rsid w:val="68B53F59"/>
    <w:rsid w:val="69A87358"/>
    <w:rsid w:val="6B62557E"/>
    <w:rsid w:val="6E4449D9"/>
    <w:rsid w:val="6ECE3542"/>
    <w:rsid w:val="70E91306"/>
    <w:rsid w:val="712D6D82"/>
    <w:rsid w:val="72852039"/>
    <w:rsid w:val="76E12CB5"/>
    <w:rsid w:val="779210E1"/>
    <w:rsid w:val="79122A8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customStyle="1" w:styleId="6">
    <w:name w:val="cjk"/>
    <w:basedOn w:val="1"/>
    <w:qFormat/>
    <w:uiPriority w:val="0"/>
    <w:pPr>
      <w:widowControl/>
      <w:jc w:val="left"/>
    </w:pPr>
    <w:rPr>
      <w:rFonts w:ascii="宋体" w:hAnsi="宋体" w:cs="宋体"/>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21</Pages>
  <Words>9548</Words>
  <Characters>834</Characters>
  <Lines>6</Lines>
  <Paragraphs>20</Paragraphs>
  <TotalTime>0</TotalTime>
  <ScaleCrop>false</ScaleCrop>
  <LinksUpToDate>false</LinksUpToDate>
  <CharactersWithSpaces>10362</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2017-11-17T09:35:00Z</dcterms:created>
  <dc:creator> 闪动的头像</dc:creator>
  <cp:lastModifiedBy>鹿邑县公共资源交易中心:王艳</cp:lastModifiedBy>
  <cp:lastPrinted>2017-11-17T09:56:00Z</cp:lastPrinted>
  <dcterms:modified xsi:type="dcterms:W3CDTF">2019-02-21T01:59:48Z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